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B0" w:rsidRPr="00636D3E" w:rsidRDefault="00F829B0" w:rsidP="00636D3E">
      <w:pPr>
        <w:spacing w:after="0"/>
        <w:jc w:val="center"/>
        <w:rPr>
          <w:rFonts w:ascii="Times New Roman" w:hAnsi="Times New Roman" w:cs="Times New Roman"/>
          <w:b/>
          <w:sz w:val="24"/>
          <w:szCs w:val="24"/>
        </w:rPr>
      </w:pPr>
      <w:bookmarkStart w:id="0" w:name="_GoBack"/>
      <w:bookmarkEnd w:id="0"/>
      <w:r w:rsidRPr="00636D3E">
        <w:rPr>
          <w:rFonts w:ascii="Times New Roman" w:hAnsi="Times New Roman" w:cs="Times New Roman"/>
          <w:b/>
          <w:sz w:val="24"/>
          <w:szCs w:val="24"/>
        </w:rPr>
        <w:t>T.C.</w:t>
      </w:r>
    </w:p>
    <w:p w:rsidR="00F829B0" w:rsidRPr="00636D3E" w:rsidRDefault="00F829B0" w:rsidP="00636D3E">
      <w:pPr>
        <w:spacing w:after="0"/>
        <w:jc w:val="center"/>
        <w:rPr>
          <w:rFonts w:ascii="Times New Roman" w:hAnsi="Times New Roman" w:cs="Times New Roman"/>
          <w:b/>
          <w:sz w:val="24"/>
          <w:szCs w:val="24"/>
        </w:rPr>
      </w:pPr>
      <w:r w:rsidRPr="00636D3E">
        <w:rPr>
          <w:rFonts w:ascii="Times New Roman" w:hAnsi="Times New Roman" w:cs="Times New Roman"/>
          <w:b/>
          <w:sz w:val="24"/>
          <w:szCs w:val="24"/>
        </w:rPr>
        <w:t>KIBRISCIK İLÇESİ</w:t>
      </w:r>
    </w:p>
    <w:p w:rsidR="00F829B0" w:rsidRPr="00636D3E" w:rsidRDefault="00E92018" w:rsidP="00636D3E">
      <w:pPr>
        <w:spacing w:after="0"/>
        <w:jc w:val="center"/>
        <w:rPr>
          <w:rFonts w:ascii="Times New Roman" w:hAnsi="Times New Roman" w:cs="Times New Roman"/>
          <w:b/>
          <w:sz w:val="24"/>
          <w:szCs w:val="24"/>
        </w:rPr>
      </w:pPr>
      <w:r w:rsidRPr="00636D3E">
        <w:rPr>
          <w:rFonts w:ascii="Times New Roman" w:hAnsi="Times New Roman" w:cs="Times New Roman"/>
          <w:b/>
          <w:sz w:val="24"/>
          <w:szCs w:val="24"/>
        </w:rPr>
        <w:t>UMUMİ HIFZISSIHHA KOMİS</w:t>
      </w:r>
      <w:r w:rsidR="00F829B0" w:rsidRPr="00636D3E">
        <w:rPr>
          <w:rFonts w:ascii="Times New Roman" w:hAnsi="Times New Roman" w:cs="Times New Roman"/>
          <w:b/>
          <w:sz w:val="24"/>
          <w:szCs w:val="24"/>
        </w:rPr>
        <w:t>YONU</w:t>
      </w:r>
    </w:p>
    <w:p w:rsidR="0003140F" w:rsidRPr="00636D3E" w:rsidRDefault="0003140F" w:rsidP="00636D3E">
      <w:pPr>
        <w:spacing w:after="0"/>
        <w:jc w:val="both"/>
        <w:rPr>
          <w:rFonts w:ascii="Times New Roman" w:hAnsi="Times New Roman" w:cs="Times New Roman"/>
          <w:b/>
          <w:sz w:val="24"/>
          <w:szCs w:val="24"/>
        </w:rPr>
      </w:pPr>
    </w:p>
    <w:p w:rsidR="0003140F" w:rsidRPr="00636D3E" w:rsidRDefault="0003140F" w:rsidP="00636D3E">
      <w:pPr>
        <w:spacing w:after="0"/>
        <w:jc w:val="both"/>
        <w:rPr>
          <w:rFonts w:ascii="Times New Roman" w:hAnsi="Times New Roman" w:cs="Times New Roman"/>
          <w:b/>
          <w:sz w:val="24"/>
          <w:szCs w:val="24"/>
        </w:rPr>
      </w:pPr>
    </w:p>
    <w:p w:rsidR="00C21EA2" w:rsidRPr="00636D3E" w:rsidRDefault="00F829B0" w:rsidP="00636D3E">
      <w:pPr>
        <w:spacing w:after="0"/>
        <w:jc w:val="both"/>
        <w:rPr>
          <w:rFonts w:ascii="Times New Roman" w:hAnsi="Times New Roman" w:cs="Times New Roman"/>
          <w:sz w:val="24"/>
          <w:szCs w:val="24"/>
        </w:rPr>
      </w:pPr>
      <w:r w:rsidRPr="00636D3E">
        <w:rPr>
          <w:rFonts w:ascii="Times New Roman" w:hAnsi="Times New Roman" w:cs="Times New Roman"/>
          <w:sz w:val="24"/>
          <w:szCs w:val="24"/>
        </w:rPr>
        <w:t>KARAR NO</w:t>
      </w:r>
      <w:r w:rsidR="00B47458" w:rsidRPr="00636D3E">
        <w:rPr>
          <w:rFonts w:ascii="Times New Roman" w:hAnsi="Times New Roman" w:cs="Times New Roman"/>
          <w:sz w:val="24"/>
          <w:szCs w:val="24"/>
        </w:rPr>
        <w:t xml:space="preserve">         </w:t>
      </w:r>
      <w:r w:rsidRPr="00636D3E">
        <w:rPr>
          <w:rFonts w:ascii="Times New Roman" w:hAnsi="Times New Roman" w:cs="Times New Roman"/>
          <w:sz w:val="24"/>
          <w:szCs w:val="24"/>
        </w:rPr>
        <w:t>:</w:t>
      </w:r>
      <w:r w:rsidR="00B47458" w:rsidRPr="00636D3E">
        <w:rPr>
          <w:rFonts w:ascii="Times New Roman" w:hAnsi="Times New Roman" w:cs="Times New Roman"/>
          <w:sz w:val="24"/>
          <w:szCs w:val="24"/>
        </w:rPr>
        <w:t xml:space="preserve"> </w:t>
      </w:r>
      <w:r w:rsidR="00013ECB" w:rsidRPr="00636D3E">
        <w:rPr>
          <w:rFonts w:ascii="Times New Roman" w:hAnsi="Times New Roman" w:cs="Times New Roman"/>
          <w:sz w:val="24"/>
          <w:szCs w:val="24"/>
        </w:rPr>
        <w:t>2021/15</w:t>
      </w:r>
    </w:p>
    <w:p w:rsidR="00F829B0" w:rsidRPr="00636D3E" w:rsidRDefault="001859CA" w:rsidP="00636D3E">
      <w:pPr>
        <w:spacing w:after="0"/>
        <w:jc w:val="both"/>
        <w:rPr>
          <w:rFonts w:ascii="Times New Roman" w:hAnsi="Times New Roman" w:cs="Times New Roman"/>
          <w:sz w:val="24"/>
          <w:szCs w:val="24"/>
        </w:rPr>
      </w:pPr>
      <w:r w:rsidRPr="00636D3E">
        <w:rPr>
          <w:rFonts w:ascii="Times New Roman" w:hAnsi="Times New Roman" w:cs="Times New Roman"/>
          <w:sz w:val="24"/>
          <w:szCs w:val="24"/>
        </w:rPr>
        <w:t xml:space="preserve">KARAR </w:t>
      </w:r>
      <w:r w:rsidR="00013ECB" w:rsidRPr="00636D3E">
        <w:rPr>
          <w:rFonts w:ascii="Times New Roman" w:hAnsi="Times New Roman" w:cs="Times New Roman"/>
          <w:sz w:val="24"/>
          <w:szCs w:val="24"/>
        </w:rPr>
        <w:t>TARİHİ : 19</w:t>
      </w:r>
      <w:r w:rsidR="002D514D" w:rsidRPr="00636D3E">
        <w:rPr>
          <w:rFonts w:ascii="Times New Roman" w:hAnsi="Times New Roman" w:cs="Times New Roman"/>
          <w:sz w:val="24"/>
          <w:szCs w:val="24"/>
        </w:rPr>
        <w:t>.04</w:t>
      </w:r>
      <w:r w:rsidR="00DA2E43" w:rsidRPr="00636D3E">
        <w:rPr>
          <w:rFonts w:ascii="Times New Roman" w:hAnsi="Times New Roman" w:cs="Times New Roman"/>
          <w:sz w:val="24"/>
          <w:szCs w:val="24"/>
        </w:rPr>
        <w:t>.2021</w:t>
      </w:r>
    </w:p>
    <w:p w:rsidR="005C15AE" w:rsidRPr="00636D3E" w:rsidRDefault="005C15AE" w:rsidP="00636D3E">
      <w:pPr>
        <w:spacing w:after="0"/>
        <w:jc w:val="both"/>
        <w:rPr>
          <w:rFonts w:ascii="Times New Roman" w:hAnsi="Times New Roman" w:cs="Times New Roman"/>
          <w:sz w:val="24"/>
          <w:szCs w:val="24"/>
        </w:rPr>
      </w:pPr>
    </w:p>
    <w:p w:rsidR="00E5332F" w:rsidRPr="00636D3E" w:rsidRDefault="005C15AE" w:rsidP="00636D3E">
      <w:pPr>
        <w:spacing w:after="0"/>
        <w:jc w:val="both"/>
        <w:rPr>
          <w:rFonts w:ascii="Times New Roman" w:hAnsi="Times New Roman" w:cs="Times New Roman"/>
          <w:sz w:val="24"/>
          <w:szCs w:val="24"/>
        </w:rPr>
      </w:pPr>
      <w:r w:rsidRPr="00636D3E">
        <w:rPr>
          <w:rFonts w:ascii="Times New Roman" w:hAnsi="Times New Roman" w:cs="Times New Roman"/>
          <w:sz w:val="24"/>
          <w:szCs w:val="24"/>
        </w:rPr>
        <w:t xml:space="preserve">            </w:t>
      </w:r>
      <w:r w:rsidR="00407A42" w:rsidRPr="00636D3E">
        <w:rPr>
          <w:rFonts w:ascii="Times New Roman" w:hAnsi="Times New Roman" w:cs="Times New Roman"/>
          <w:sz w:val="24"/>
          <w:szCs w:val="24"/>
        </w:rPr>
        <w:t>İlçemiz Kıbrıscık Umumi Hıfzıssıhha</w:t>
      </w:r>
      <w:r w:rsidR="00965A14" w:rsidRPr="00636D3E">
        <w:rPr>
          <w:rFonts w:ascii="Times New Roman" w:hAnsi="Times New Roman" w:cs="Times New Roman"/>
          <w:sz w:val="24"/>
          <w:szCs w:val="24"/>
        </w:rPr>
        <w:t xml:space="preserve"> Komisy</w:t>
      </w:r>
      <w:r w:rsidR="00B308E4" w:rsidRPr="00636D3E">
        <w:rPr>
          <w:rFonts w:ascii="Times New Roman" w:hAnsi="Times New Roman" w:cs="Times New Roman"/>
          <w:sz w:val="24"/>
          <w:szCs w:val="24"/>
        </w:rPr>
        <w:t>onu,</w:t>
      </w:r>
      <w:r w:rsidR="006D66AA" w:rsidRPr="00636D3E">
        <w:rPr>
          <w:rFonts w:ascii="Times New Roman" w:hAnsi="Times New Roman" w:cs="Times New Roman"/>
          <w:sz w:val="24"/>
          <w:szCs w:val="24"/>
        </w:rPr>
        <w:t xml:space="preserve"> </w:t>
      </w:r>
      <w:r w:rsidR="007D56CE" w:rsidRPr="00636D3E">
        <w:rPr>
          <w:rFonts w:ascii="Times New Roman" w:hAnsi="Times New Roman" w:cs="Times New Roman"/>
          <w:sz w:val="24"/>
          <w:szCs w:val="24"/>
        </w:rPr>
        <w:t xml:space="preserve">Seben </w:t>
      </w:r>
      <w:r w:rsidR="001F27D6" w:rsidRPr="00636D3E">
        <w:rPr>
          <w:rFonts w:ascii="Times New Roman" w:hAnsi="Times New Roman" w:cs="Times New Roman"/>
          <w:sz w:val="24"/>
          <w:szCs w:val="24"/>
        </w:rPr>
        <w:t>Kaymakam</w:t>
      </w:r>
      <w:r w:rsidR="00E42F54" w:rsidRPr="00636D3E">
        <w:rPr>
          <w:rFonts w:ascii="Times New Roman" w:hAnsi="Times New Roman" w:cs="Times New Roman"/>
          <w:sz w:val="24"/>
          <w:szCs w:val="24"/>
        </w:rPr>
        <w:t>ı/</w:t>
      </w:r>
      <w:r w:rsidR="007D56CE" w:rsidRPr="00636D3E">
        <w:rPr>
          <w:rFonts w:ascii="Times New Roman" w:hAnsi="Times New Roman" w:cs="Times New Roman"/>
          <w:sz w:val="24"/>
          <w:szCs w:val="24"/>
        </w:rPr>
        <w:t xml:space="preserve">Kıbrıscık </w:t>
      </w:r>
      <w:r w:rsidR="00254BD9" w:rsidRPr="00636D3E">
        <w:rPr>
          <w:rFonts w:ascii="Times New Roman" w:hAnsi="Times New Roman" w:cs="Times New Roman"/>
          <w:sz w:val="24"/>
          <w:szCs w:val="24"/>
        </w:rPr>
        <w:t>Kaymakam V.</w:t>
      </w:r>
      <w:r w:rsidR="00F15F71" w:rsidRPr="00636D3E">
        <w:rPr>
          <w:rFonts w:ascii="Times New Roman" w:hAnsi="Times New Roman" w:cs="Times New Roman"/>
          <w:sz w:val="24"/>
          <w:szCs w:val="24"/>
        </w:rPr>
        <w:t xml:space="preserve"> </w:t>
      </w:r>
      <w:r w:rsidR="00254BD9" w:rsidRPr="00636D3E">
        <w:rPr>
          <w:rFonts w:ascii="Times New Roman" w:hAnsi="Times New Roman" w:cs="Times New Roman"/>
          <w:sz w:val="24"/>
          <w:szCs w:val="24"/>
        </w:rPr>
        <w:t xml:space="preserve">Süleyman BAKAN </w:t>
      </w:r>
      <w:r w:rsidR="005A5E95" w:rsidRPr="00636D3E">
        <w:rPr>
          <w:rFonts w:ascii="Times New Roman" w:hAnsi="Times New Roman" w:cs="Times New Roman"/>
          <w:sz w:val="24"/>
          <w:szCs w:val="24"/>
        </w:rPr>
        <w:t>başkanlığında</w:t>
      </w:r>
      <w:r w:rsidR="00013ECB" w:rsidRPr="00636D3E">
        <w:rPr>
          <w:rFonts w:ascii="Times New Roman" w:hAnsi="Times New Roman" w:cs="Times New Roman"/>
          <w:sz w:val="24"/>
          <w:szCs w:val="24"/>
        </w:rPr>
        <w:t xml:space="preserve"> 19</w:t>
      </w:r>
      <w:r w:rsidR="007246FB" w:rsidRPr="00636D3E">
        <w:rPr>
          <w:rFonts w:ascii="Times New Roman" w:hAnsi="Times New Roman" w:cs="Times New Roman"/>
          <w:sz w:val="24"/>
          <w:szCs w:val="24"/>
        </w:rPr>
        <w:t>.</w:t>
      </w:r>
      <w:r w:rsidR="002D514D" w:rsidRPr="00636D3E">
        <w:rPr>
          <w:rFonts w:ascii="Times New Roman" w:hAnsi="Times New Roman" w:cs="Times New Roman"/>
          <w:sz w:val="24"/>
          <w:szCs w:val="24"/>
        </w:rPr>
        <w:t>04</w:t>
      </w:r>
      <w:r w:rsidR="004C201F" w:rsidRPr="00636D3E">
        <w:rPr>
          <w:rFonts w:ascii="Times New Roman" w:hAnsi="Times New Roman" w:cs="Times New Roman"/>
          <w:sz w:val="24"/>
          <w:szCs w:val="24"/>
        </w:rPr>
        <w:t>.20</w:t>
      </w:r>
      <w:r w:rsidR="00DA2E43" w:rsidRPr="00636D3E">
        <w:rPr>
          <w:rFonts w:ascii="Times New Roman" w:hAnsi="Times New Roman" w:cs="Times New Roman"/>
          <w:sz w:val="24"/>
          <w:szCs w:val="24"/>
        </w:rPr>
        <w:t>21</w:t>
      </w:r>
      <w:r w:rsidR="00013ECB" w:rsidRPr="00636D3E">
        <w:rPr>
          <w:rFonts w:ascii="Times New Roman" w:hAnsi="Times New Roman" w:cs="Times New Roman"/>
          <w:sz w:val="24"/>
          <w:szCs w:val="24"/>
        </w:rPr>
        <w:t xml:space="preserve"> Pazartesi</w:t>
      </w:r>
      <w:r w:rsidR="008454D3" w:rsidRPr="00636D3E">
        <w:rPr>
          <w:rFonts w:ascii="Times New Roman" w:hAnsi="Times New Roman" w:cs="Times New Roman"/>
          <w:sz w:val="24"/>
          <w:szCs w:val="24"/>
        </w:rPr>
        <w:t xml:space="preserve"> </w:t>
      </w:r>
      <w:r w:rsidR="000C6813" w:rsidRPr="00636D3E">
        <w:rPr>
          <w:rFonts w:ascii="Times New Roman" w:hAnsi="Times New Roman" w:cs="Times New Roman"/>
          <w:sz w:val="24"/>
          <w:szCs w:val="24"/>
        </w:rPr>
        <w:t>günü</w:t>
      </w:r>
      <w:r w:rsidR="00407A42" w:rsidRPr="00636D3E">
        <w:rPr>
          <w:rFonts w:ascii="Times New Roman" w:hAnsi="Times New Roman" w:cs="Times New Roman"/>
          <w:sz w:val="24"/>
          <w:szCs w:val="24"/>
        </w:rPr>
        <w:t xml:space="preserve"> toplanarak aşağıdaki kararları almıştır.</w:t>
      </w:r>
    </w:p>
    <w:p w:rsidR="00C857EE" w:rsidRPr="00636D3E" w:rsidRDefault="00C857EE" w:rsidP="00636D3E">
      <w:pPr>
        <w:spacing w:after="0"/>
        <w:ind w:firstLine="708"/>
        <w:jc w:val="both"/>
        <w:rPr>
          <w:rFonts w:ascii="Times New Roman" w:hAnsi="Times New Roman" w:cs="Times New Roman"/>
          <w:b/>
          <w:sz w:val="24"/>
          <w:szCs w:val="24"/>
        </w:rPr>
      </w:pPr>
    </w:p>
    <w:p w:rsidR="00C431C6" w:rsidRPr="00636D3E" w:rsidRDefault="006B17AB" w:rsidP="00636D3E">
      <w:pPr>
        <w:spacing w:after="0"/>
        <w:ind w:firstLine="708"/>
        <w:jc w:val="both"/>
        <w:rPr>
          <w:rFonts w:ascii="Times New Roman" w:hAnsi="Times New Roman" w:cs="Times New Roman"/>
          <w:b/>
          <w:sz w:val="24"/>
          <w:szCs w:val="24"/>
        </w:rPr>
      </w:pPr>
      <w:r w:rsidRPr="00636D3E">
        <w:rPr>
          <w:rFonts w:ascii="Times New Roman" w:hAnsi="Times New Roman" w:cs="Times New Roman"/>
          <w:b/>
          <w:sz w:val="24"/>
          <w:szCs w:val="24"/>
        </w:rPr>
        <w:t>KARARLAR:</w:t>
      </w:r>
    </w:p>
    <w:p w:rsidR="00CA3B87" w:rsidRPr="00636D3E" w:rsidRDefault="00CA3B87" w:rsidP="00636D3E">
      <w:pPr>
        <w:spacing w:after="0"/>
        <w:ind w:firstLine="708"/>
        <w:jc w:val="both"/>
        <w:rPr>
          <w:rFonts w:ascii="Times New Roman" w:hAnsi="Times New Roman" w:cs="Times New Roman"/>
          <w:b/>
          <w:sz w:val="24"/>
          <w:szCs w:val="24"/>
        </w:rPr>
      </w:pPr>
    </w:p>
    <w:p w:rsidR="00022207" w:rsidRPr="00636D3E" w:rsidRDefault="00C431C6" w:rsidP="00636D3E">
      <w:pPr>
        <w:ind w:firstLine="708"/>
        <w:jc w:val="both"/>
        <w:rPr>
          <w:rFonts w:ascii="Times New Roman" w:hAnsi="Times New Roman" w:cs="Times New Roman"/>
          <w:color w:val="000000"/>
          <w:sz w:val="24"/>
          <w:szCs w:val="24"/>
        </w:rPr>
      </w:pPr>
      <w:r w:rsidRPr="00636D3E">
        <w:rPr>
          <w:rFonts w:ascii="Times New Roman" w:hAnsi="Times New Roman" w:cs="Times New Roman"/>
          <w:b/>
          <w:sz w:val="24"/>
          <w:szCs w:val="24"/>
        </w:rPr>
        <w:t>Yapılan toplantıda;</w:t>
      </w:r>
      <w:r w:rsidR="00315920" w:rsidRPr="00636D3E">
        <w:rPr>
          <w:rFonts w:ascii="Times New Roman" w:hAnsi="Times New Roman" w:cs="Times New Roman"/>
          <w:color w:val="000000"/>
          <w:sz w:val="24"/>
          <w:szCs w:val="24"/>
        </w:rPr>
        <w:t> </w:t>
      </w:r>
    </w:p>
    <w:p w:rsidR="00BB3BD0" w:rsidRPr="00636D3E" w:rsidRDefault="00022207" w:rsidP="00636D3E">
      <w:pPr>
        <w:ind w:firstLine="708"/>
        <w:jc w:val="both"/>
        <w:rPr>
          <w:rFonts w:ascii="Times New Roman" w:hAnsi="Times New Roman" w:cs="Times New Roman"/>
          <w:sz w:val="24"/>
          <w:szCs w:val="24"/>
        </w:rPr>
      </w:pPr>
      <w:r w:rsidRPr="00636D3E">
        <w:rPr>
          <w:rFonts w:ascii="Times New Roman" w:hAnsi="Times New Roman" w:cs="Times New Roman"/>
          <w:b/>
          <w:sz w:val="24"/>
          <w:szCs w:val="24"/>
        </w:rPr>
        <w:t>T.C. İçişleri Bakanlığı’nın 14.04.2021 tarih ve 6638 sayılı genelgeleri gereğince</w:t>
      </w:r>
      <w:r w:rsidRPr="00636D3E">
        <w:rPr>
          <w:rFonts w:ascii="Times New Roman" w:hAnsi="Times New Roman" w:cs="Times New Roman"/>
          <w:b/>
          <w:color w:val="000000" w:themeColor="text1"/>
          <w:sz w:val="24"/>
          <w:szCs w:val="24"/>
        </w:rPr>
        <w:t>;</w:t>
      </w:r>
      <w:r w:rsidRPr="00636D3E">
        <w:rPr>
          <w:rFonts w:ascii="Times New Roman" w:hAnsi="Times New Roman" w:cs="Times New Roman"/>
          <w:color w:val="000000" w:themeColor="text1"/>
          <w:sz w:val="24"/>
          <w:szCs w:val="24"/>
        </w:rPr>
        <w:t xml:space="preserve"> 13.04.2021 </w:t>
      </w:r>
      <w:r w:rsidRPr="00636D3E">
        <w:rPr>
          <w:rFonts w:ascii="Times New Roman" w:hAnsi="Times New Roman" w:cs="Times New Roman"/>
          <w:sz w:val="24"/>
          <w:szCs w:val="24"/>
        </w:rPr>
        <w:t xml:space="preserve">tarihinde Sayın Cumhurbaşkanımızın başkanlığında toplanan </w:t>
      </w:r>
      <w:r w:rsidRPr="00636D3E">
        <w:rPr>
          <w:rFonts w:ascii="Times New Roman" w:hAnsi="Times New Roman" w:cs="Times New Roman"/>
          <w:b/>
          <w:bCs/>
          <w:sz w:val="24"/>
          <w:szCs w:val="24"/>
        </w:rPr>
        <w:t>Cumhurbaşkanlığı Kabinesinde</w:t>
      </w:r>
      <w:r w:rsidRPr="00636D3E">
        <w:rPr>
          <w:rFonts w:ascii="Times New Roman" w:hAnsi="Times New Roman" w:cs="Times New Roman"/>
          <w:sz w:val="24"/>
          <w:szCs w:val="24"/>
        </w:rPr>
        <w:t xml:space="preserve"> alınan kararlar ve</w:t>
      </w:r>
      <w:r w:rsidRPr="00636D3E">
        <w:rPr>
          <w:rFonts w:ascii="Times New Roman" w:hAnsi="Times New Roman" w:cs="Times New Roman"/>
          <w:b/>
          <w:sz w:val="24"/>
          <w:szCs w:val="24"/>
        </w:rPr>
        <w:t xml:space="preserve"> Bolu </w:t>
      </w:r>
      <w:r w:rsidR="00636D3E" w:rsidRPr="00636D3E">
        <w:rPr>
          <w:rFonts w:ascii="Times New Roman" w:hAnsi="Times New Roman" w:cs="Times New Roman"/>
          <w:b/>
          <w:sz w:val="24"/>
          <w:szCs w:val="24"/>
        </w:rPr>
        <w:t>İl Hıfzıssıhha</w:t>
      </w:r>
      <w:r w:rsidRPr="00636D3E">
        <w:rPr>
          <w:rFonts w:ascii="Times New Roman" w:hAnsi="Times New Roman" w:cs="Times New Roman"/>
          <w:b/>
          <w:sz w:val="24"/>
          <w:szCs w:val="24"/>
        </w:rPr>
        <w:t xml:space="preserve"> Meclisi’nin 25 nolu  kararı </w:t>
      </w:r>
      <w:r w:rsidRPr="00636D3E">
        <w:rPr>
          <w:rFonts w:ascii="Times New Roman" w:hAnsi="Times New Roman" w:cs="Times New Roman"/>
          <w:sz w:val="24"/>
          <w:szCs w:val="24"/>
        </w:rPr>
        <w:t xml:space="preserve"> doğrultusunda </w:t>
      </w:r>
      <w:r w:rsidRPr="00636D3E">
        <w:rPr>
          <w:rFonts w:ascii="Times New Roman" w:hAnsi="Times New Roman" w:cs="Times New Roman"/>
          <w:b/>
          <w:bCs/>
          <w:sz w:val="24"/>
          <w:szCs w:val="24"/>
        </w:rPr>
        <w:t>14 Nisan 2021 Çarşamba</w:t>
      </w:r>
      <w:r w:rsidRPr="00636D3E">
        <w:rPr>
          <w:rFonts w:ascii="Times New Roman" w:hAnsi="Times New Roman" w:cs="Times New Roman"/>
          <w:sz w:val="24"/>
          <w:szCs w:val="24"/>
        </w:rPr>
        <w:t xml:space="preserve"> günü </w:t>
      </w:r>
      <w:r w:rsidRPr="00636D3E">
        <w:rPr>
          <w:rFonts w:ascii="Times New Roman" w:hAnsi="Times New Roman" w:cs="Times New Roman"/>
          <w:b/>
          <w:bCs/>
          <w:sz w:val="24"/>
          <w:szCs w:val="24"/>
        </w:rPr>
        <w:t xml:space="preserve">saat 19.00’dan </w:t>
      </w:r>
      <w:r w:rsidRPr="00636D3E">
        <w:rPr>
          <w:rFonts w:ascii="Times New Roman" w:hAnsi="Times New Roman" w:cs="Times New Roman"/>
          <w:sz w:val="24"/>
          <w:szCs w:val="24"/>
        </w:rPr>
        <w:t xml:space="preserve">itibaren </w:t>
      </w:r>
      <w:r w:rsidRPr="00636D3E">
        <w:rPr>
          <w:rFonts w:ascii="Times New Roman" w:hAnsi="Times New Roman" w:cs="Times New Roman"/>
          <w:b/>
          <w:bCs/>
          <w:sz w:val="24"/>
          <w:szCs w:val="24"/>
        </w:rPr>
        <w:t>ülke genelini</w:t>
      </w:r>
      <w:r w:rsidRPr="00636D3E">
        <w:rPr>
          <w:rFonts w:ascii="Times New Roman" w:hAnsi="Times New Roman" w:cs="Times New Roman"/>
          <w:sz w:val="24"/>
          <w:szCs w:val="24"/>
        </w:rPr>
        <w:t xml:space="preserve"> kapsayacak şekilde </w:t>
      </w:r>
      <w:r w:rsidRPr="00636D3E">
        <w:rPr>
          <w:rFonts w:ascii="Times New Roman" w:hAnsi="Times New Roman" w:cs="Times New Roman"/>
          <w:b/>
          <w:bCs/>
          <w:sz w:val="24"/>
          <w:szCs w:val="24"/>
        </w:rPr>
        <w:t>iki haftalık kısmi kapanmaya</w:t>
      </w:r>
      <w:r w:rsidRPr="00636D3E">
        <w:rPr>
          <w:rFonts w:ascii="Times New Roman" w:hAnsi="Times New Roman" w:cs="Times New Roman"/>
          <w:sz w:val="24"/>
          <w:szCs w:val="24"/>
        </w:rPr>
        <w:t xml:space="preserve"> yönelik aşağıdaki tedbirlerin alınmasına:</w:t>
      </w:r>
    </w:p>
    <w:p w:rsidR="00636D3E" w:rsidRPr="00636D3E" w:rsidRDefault="00636D3E" w:rsidP="00636D3E">
      <w:pPr>
        <w:spacing w:after="130"/>
        <w:ind w:right="14"/>
        <w:jc w:val="both"/>
        <w:rPr>
          <w:rFonts w:ascii="Times New Roman" w:hAnsi="Times New Roman" w:cs="Times New Roman"/>
          <w:sz w:val="24"/>
          <w:szCs w:val="24"/>
        </w:rPr>
      </w:pPr>
      <w:r>
        <w:rPr>
          <w:rFonts w:ascii="Times New Roman" w:hAnsi="Times New Roman" w:cs="Times New Roman"/>
          <w:b/>
          <w:sz w:val="24"/>
          <w:szCs w:val="24"/>
        </w:rPr>
        <w:t xml:space="preserve">      </w:t>
      </w:r>
      <w:r w:rsidRPr="00636D3E">
        <w:rPr>
          <w:rFonts w:ascii="Times New Roman" w:hAnsi="Times New Roman" w:cs="Times New Roman"/>
          <w:b/>
          <w:sz w:val="24"/>
          <w:szCs w:val="24"/>
        </w:rPr>
        <w:t>1.</w:t>
      </w:r>
      <w:r w:rsidRPr="00636D3E">
        <w:rPr>
          <w:rFonts w:ascii="Times New Roman" w:hAnsi="Times New Roman" w:cs="Times New Roman"/>
          <w:sz w:val="24"/>
          <w:szCs w:val="24"/>
        </w:rPr>
        <w:t>13.04.2021 tarihinde Sayın Cumhurbaşkanımızın başkanlığında toplanan Cumhurbaşkanlığı Kabinesinde alınan kararlar doğrultusunda 14 Nisan 2021 Çarşamba günü saat 19.00'dan itibaren ülke genelini kapsayacak şekilde iki haftalık kısmi kapanmaya yönelik, hafta içerisinde yer alan (Pazartesi, Salı, Çarşamba, Perşembe ve Cuma) günlerinde 19.00-05.00 saatleri arasında, hafta sonların da ise Cuma günleri saat 19.00'da başlayıp, Cumartesi ve Pazar günlerinin tamamını kapsayacak ve Pazartesi günleri saat 05.00'de tamamlanacak şekilde uygulanacak sokağa çıkma kısıtlaması kapsamında;</w:t>
      </w:r>
    </w:p>
    <w:p w:rsidR="00636D3E" w:rsidRPr="00636D3E" w:rsidRDefault="00636D3E" w:rsidP="00636D3E">
      <w:pPr>
        <w:ind w:right="14"/>
        <w:jc w:val="both"/>
        <w:rPr>
          <w:rFonts w:ascii="Times New Roman" w:hAnsi="Times New Roman" w:cs="Times New Roman"/>
          <w:sz w:val="24"/>
          <w:szCs w:val="24"/>
        </w:rPr>
      </w:pPr>
      <w:r w:rsidRPr="00636D3E">
        <w:rPr>
          <w:rFonts w:ascii="Times New Roman" w:hAnsi="Times New Roman" w:cs="Times New Roman"/>
          <w:noProof/>
          <w:sz w:val="24"/>
          <w:szCs w:val="24"/>
          <w:lang w:eastAsia="tr-TR"/>
        </w:rPr>
        <w:drawing>
          <wp:anchor distT="0" distB="0" distL="114300" distR="114300" simplePos="0" relativeHeight="251659264" behindDoc="0" locked="0" layoutInCell="1" allowOverlap="0" wp14:anchorId="108454A8" wp14:editId="3FB06C99">
            <wp:simplePos x="0" y="0"/>
            <wp:positionH relativeFrom="page">
              <wp:posOffset>7023489</wp:posOffset>
            </wp:positionH>
            <wp:positionV relativeFrom="page">
              <wp:posOffset>9192011</wp:posOffset>
            </wp:positionV>
            <wp:extent cx="6097" cy="24389"/>
            <wp:effectExtent l="0" t="0" r="0" b="0"/>
            <wp:wrapSquare wrapText="bothSides"/>
            <wp:docPr id="7945" name="Picture 7945"/>
            <wp:cNvGraphicFramePr/>
            <a:graphic xmlns:a="http://schemas.openxmlformats.org/drawingml/2006/main">
              <a:graphicData uri="http://schemas.openxmlformats.org/drawingml/2006/picture">
                <pic:pic xmlns:pic="http://schemas.openxmlformats.org/drawingml/2006/picture">
                  <pic:nvPicPr>
                    <pic:cNvPr id="7945" name="Picture 7945"/>
                    <pic:cNvPicPr/>
                  </pic:nvPicPr>
                  <pic:blipFill>
                    <a:blip r:embed="rId8"/>
                    <a:stretch>
                      <a:fillRect/>
                    </a:stretch>
                  </pic:blipFill>
                  <pic:spPr>
                    <a:xfrm>
                      <a:off x="0" y="0"/>
                      <a:ext cx="6097" cy="24389"/>
                    </a:xfrm>
                    <a:prstGeom prst="rect">
                      <a:avLst/>
                    </a:prstGeom>
                  </pic:spPr>
                </pic:pic>
              </a:graphicData>
            </a:graphic>
          </wp:anchor>
        </w:drawing>
      </w:r>
      <w:r>
        <w:rPr>
          <w:rFonts w:ascii="Times New Roman" w:hAnsi="Times New Roman" w:cs="Times New Roman"/>
          <w:sz w:val="24"/>
          <w:szCs w:val="24"/>
        </w:rPr>
        <w:t xml:space="preserve">      </w:t>
      </w:r>
      <w:r w:rsidRPr="00636D3E">
        <w:rPr>
          <w:rFonts w:ascii="Times New Roman" w:hAnsi="Times New Roman" w:cs="Times New Roman"/>
          <w:sz w:val="24"/>
          <w:szCs w:val="24"/>
        </w:rPr>
        <w:t>T.C. İçişleri Bakanlığı'nın 03.112020 tarih 18089 sayılı genelgeleri uygulama talimatı çerçevesinde, sokağa çıkma kısıtlamalarının uygulanacağı günlerde ve zamanlarda: -Şahıslar yönünden; istisna kapsamında olduğunu belgelemek, muafiyet nedeni, zaman ve güzergâhı ile sınırlı olmak,</w:t>
      </w:r>
    </w:p>
    <w:p w:rsidR="00636D3E" w:rsidRDefault="00636D3E" w:rsidP="00636D3E">
      <w:pPr>
        <w:spacing w:after="259"/>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636D3E">
        <w:rPr>
          <w:rFonts w:ascii="Times New Roman" w:hAnsi="Times New Roman" w:cs="Times New Roman"/>
          <w:sz w:val="24"/>
          <w:szCs w:val="24"/>
        </w:rPr>
        <w:t>Mekan yönünden; otoyol kenarındaki tesislerde bulunan yeme-içme yerlerinin tamamı ile, yerleşim birimleri sınırları dışında, şehirlerarası karayolları kenarında, sadece seyahat edenlerin ihtiyacını karşılamaya yönelik dinleme tesislerinde yer almak, maske, mesafe, temizlik şartlarına uymak ve bir masada en fazla iki kişiye servis açabilmek ve sadece şehirlerarası seyahat eden müşterilere hizmet sunmak kaydıyla yeme-içme yerlerinin ve buralarda çalışanların kısıtlamadan muaf tutulmasına,</w:t>
      </w:r>
    </w:p>
    <w:p w:rsidR="00636D3E" w:rsidRPr="00636D3E" w:rsidRDefault="00636D3E" w:rsidP="00636D3E">
      <w:pPr>
        <w:spacing w:after="259"/>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636D3E">
        <w:rPr>
          <w:rFonts w:ascii="Times New Roman" w:hAnsi="Times New Roman" w:cs="Times New Roman"/>
          <w:sz w:val="24"/>
          <w:szCs w:val="24"/>
        </w:rPr>
        <w:t>Sokağa çıkma kısıtlamasına yönelik tanınan muafiyetlerin, T.C. İçişleri Bakanlığı'nın 14.12.2020 tarih ve 20799 sayılı Genelgesiyle açıkça belirtildiği şekilde muafiyet nedenine ve buna bağlı olarak zaman ve güzergâh ile sınırlı olup, aksi durumların muafiyetlerin kötüye kullanımı olarak görülerek idari/adli yaptırımlara konu edilmesine,</w:t>
      </w:r>
    </w:p>
    <w:p w:rsidR="00636D3E" w:rsidRDefault="00636D3E" w:rsidP="00636D3E">
      <w:pPr>
        <w:spacing w:after="269"/>
        <w:ind w:right="14"/>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636D3E">
        <w:rPr>
          <w:rFonts w:ascii="Times New Roman" w:hAnsi="Times New Roman" w:cs="Times New Roman"/>
          <w:b/>
          <w:sz w:val="24"/>
          <w:szCs w:val="24"/>
        </w:rPr>
        <w:t>2.</w:t>
      </w:r>
      <w:r>
        <w:rPr>
          <w:rFonts w:ascii="Times New Roman" w:hAnsi="Times New Roman" w:cs="Times New Roman"/>
          <w:sz w:val="24"/>
          <w:szCs w:val="24"/>
        </w:rPr>
        <w:t xml:space="preserve"> 2021/1</w:t>
      </w:r>
      <w:r w:rsidRPr="00636D3E">
        <w:rPr>
          <w:rFonts w:ascii="Times New Roman" w:hAnsi="Times New Roman" w:cs="Times New Roman"/>
          <w:sz w:val="24"/>
          <w:szCs w:val="24"/>
        </w:rPr>
        <w:t xml:space="preserve">4 nolu kararımızla alınan </w:t>
      </w:r>
      <w:r>
        <w:rPr>
          <w:rFonts w:ascii="Times New Roman" w:hAnsi="Times New Roman" w:cs="Times New Roman"/>
          <w:sz w:val="24"/>
          <w:szCs w:val="24"/>
        </w:rPr>
        <w:t>1</w:t>
      </w:r>
      <w:r w:rsidRPr="00636D3E">
        <w:rPr>
          <w:rFonts w:ascii="Times New Roman" w:hAnsi="Times New Roman" w:cs="Times New Roman"/>
          <w:sz w:val="24"/>
          <w:szCs w:val="24"/>
        </w:rPr>
        <w:t>7 Mayıs 2021 tarihine kadar sivil toplum kuruluşları, kamu kurumu niteliğindeki meslek kuruluşları ve bunların üst kuruluşları ile birlikler ve kooperatiflerin genel kurul d</w:t>
      </w:r>
      <w:r>
        <w:rPr>
          <w:rFonts w:ascii="Times New Roman" w:hAnsi="Times New Roman" w:cs="Times New Roman"/>
          <w:sz w:val="24"/>
          <w:szCs w:val="24"/>
        </w:rPr>
        <w:t>ahil yapacakları geniş katılımlı</w:t>
      </w:r>
      <w:r w:rsidRPr="00636D3E">
        <w:rPr>
          <w:rFonts w:ascii="Times New Roman" w:hAnsi="Times New Roman" w:cs="Times New Roman"/>
          <w:sz w:val="24"/>
          <w:szCs w:val="24"/>
        </w:rPr>
        <w:t xml:space="preserve"> her türlü etkinliklerine izin verilmemesine” kararının revize edilerek;</w:t>
      </w:r>
    </w:p>
    <w:p w:rsidR="00636D3E" w:rsidRPr="00636D3E" w:rsidRDefault="00636D3E" w:rsidP="00636D3E">
      <w:pPr>
        <w:spacing w:after="269"/>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636D3E">
        <w:rPr>
          <w:rFonts w:ascii="Times New Roman" w:hAnsi="Times New Roman" w:cs="Times New Roman"/>
          <w:sz w:val="24"/>
          <w:szCs w:val="24"/>
        </w:rPr>
        <w:t>Sivil toplum kuruluşları, kamu kurumu niteliğindeki meslek kuruluşları, bunların üst kuruluşları, birlikler ve kooperatiflerle birlikte sendikaların da genel kurul dahil geniş katılımlı etkinliklerinin 17 Mayıs 2021 tarihine kadar ertelenmesine,</w:t>
      </w:r>
    </w:p>
    <w:p w:rsidR="007741AB" w:rsidRPr="00636D3E" w:rsidRDefault="007C4D6C" w:rsidP="00636D3E">
      <w:pPr>
        <w:spacing w:after="269"/>
        <w:ind w:right="14"/>
        <w:jc w:val="both"/>
        <w:rPr>
          <w:rFonts w:ascii="Times New Roman" w:hAnsi="Times New Roman" w:cs="Times New Roman"/>
          <w:sz w:val="24"/>
          <w:szCs w:val="24"/>
        </w:rPr>
      </w:pPr>
      <w:r w:rsidRPr="00636D3E">
        <w:rPr>
          <w:rFonts w:ascii="Times New Roman" w:hAnsi="Times New Roman" w:cs="Times New Roman"/>
          <w:sz w:val="24"/>
          <w:szCs w:val="24"/>
        </w:rPr>
        <w:t xml:space="preserve">       </w:t>
      </w:r>
      <w:r w:rsidR="00AF7C5B" w:rsidRPr="00636D3E">
        <w:rPr>
          <w:rFonts w:ascii="Times New Roman" w:hAnsi="Times New Roman" w:cs="Times New Roman"/>
          <w:color w:val="000000" w:themeColor="text1"/>
          <w:sz w:val="24"/>
          <w:szCs w:val="24"/>
        </w:rPr>
        <w:t>İlgili Mevzuat Hükümleri çerçevesinde yukarında belirtilen tedbirlere ilişkin gerekli çalışmaların/tedbirlerin ivedilikle planlanmasına/uygulanmasına ve ilgili kişi ve kurumların yetkili makamlarca verilecek görev ve talimatlara titizlikle uyulmasına, uygulamada herhangi bir aksaklığa meydan verilmemesine,</w:t>
      </w:r>
    </w:p>
    <w:p w:rsidR="00167ECF" w:rsidRPr="00636D3E" w:rsidRDefault="00520ECF" w:rsidP="00636D3E">
      <w:pPr>
        <w:autoSpaceDE w:val="0"/>
        <w:autoSpaceDN w:val="0"/>
        <w:adjustRightInd w:val="0"/>
        <w:spacing w:after="0" w:line="240" w:lineRule="auto"/>
        <w:ind w:firstLine="708"/>
        <w:jc w:val="both"/>
        <w:rPr>
          <w:rFonts w:ascii="Times New Roman" w:hAnsi="Times New Roman" w:cs="Times New Roman"/>
          <w:sz w:val="24"/>
          <w:szCs w:val="24"/>
        </w:rPr>
      </w:pPr>
      <w:r w:rsidRPr="00636D3E">
        <w:rPr>
          <w:rFonts w:ascii="Times New Roman" w:hAnsi="Times New Roman" w:cs="Times New Roman"/>
          <w:sz w:val="24"/>
          <w:szCs w:val="24"/>
        </w:rPr>
        <w:t>Tüm Kamu Kurum ve Kuruluşları ile belediye işbirliği içerisinde ilgili kanun hükümleri çerçevesinde gerekli çalışmaların/tedbirlerin ivedilikle planlanması/uygulanması ve kolluk birimleri tarafından konunun takip edilerek herhangi bir aksaklığa sebebiyet verilmemesi gerektiğine;</w:t>
      </w:r>
    </w:p>
    <w:p w:rsidR="001C7F3B" w:rsidRPr="00636D3E" w:rsidRDefault="001C7F3B" w:rsidP="00636D3E">
      <w:pPr>
        <w:autoSpaceDE w:val="0"/>
        <w:autoSpaceDN w:val="0"/>
        <w:adjustRightInd w:val="0"/>
        <w:spacing w:after="0" w:line="240" w:lineRule="auto"/>
        <w:ind w:firstLine="708"/>
        <w:jc w:val="both"/>
        <w:rPr>
          <w:rFonts w:ascii="Times New Roman" w:hAnsi="Times New Roman" w:cs="Times New Roman"/>
          <w:sz w:val="24"/>
          <w:szCs w:val="24"/>
        </w:rPr>
      </w:pPr>
    </w:p>
    <w:p w:rsidR="00012891" w:rsidRPr="00636D3E" w:rsidRDefault="00012891" w:rsidP="00636D3E">
      <w:pPr>
        <w:ind w:firstLine="708"/>
        <w:jc w:val="both"/>
        <w:rPr>
          <w:rFonts w:ascii="Times New Roman" w:hAnsi="Times New Roman" w:cs="Times New Roman"/>
          <w:color w:val="000000" w:themeColor="text1"/>
          <w:sz w:val="24"/>
          <w:szCs w:val="24"/>
        </w:rPr>
      </w:pPr>
      <w:r w:rsidRPr="00636D3E">
        <w:rPr>
          <w:rFonts w:ascii="Times New Roman" w:hAnsi="Times New Roman" w:cs="Times New Roman"/>
          <w:color w:val="000000" w:themeColor="text1"/>
          <w:sz w:val="24"/>
          <w:szCs w:val="24"/>
        </w:rPr>
        <w:t xml:space="preserve">Usulüne göre alınan ve ilan edilen bu kararların uygulanmasında ihmal ve kusuru görülenlere veya kararlara muhalefet edenlere Umumi Hıfzıssıhha Kanununun 282 inci maddesi ve </w:t>
      </w:r>
      <w:r w:rsidR="007275AB" w:rsidRPr="00636D3E">
        <w:rPr>
          <w:rFonts w:ascii="Times New Roman" w:hAnsi="Times New Roman" w:cs="Times New Roman"/>
          <w:color w:val="000000" w:themeColor="text1"/>
          <w:sz w:val="24"/>
          <w:szCs w:val="24"/>
        </w:rPr>
        <w:t>suç teşkil etmesi halinde TCK’nı</w:t>
      </w:r>
      <w:r w:rsidRPr="00636D3E">
        <w:rPr>
          <w:rFonts w:ascii="Times New Roman" w:hAnsi="Times New Roman" w:cs="Times New Roman"/>
          <w:color w:val="000000" w:themeColor="text1"/>
          <w:sz w:val="24"/>
          <w:szCs w:val="24"/>
        </w:rPr>
        <w:t>n 195 inci maddesi, ayrıca ilgili mevzuatın ilgili maddeleri gereğince işlem yapılmasına, idari cezaların Mülki makamlarca uygulanmasına, acil ve zorunlu hallerde kolluk kuvvetleri (</w:t>
      </w:r>
      <w:r w:rsidR="00636D3E" w:rsidRPr="00636D3E">
        <w:rPr>
          <w:rFonts w:ascii="Times New Roman" w:hAnsi="Times New Roman" w:cs="Times New Roman"/>
          <w:color w:val="000000" w:themeColor="text1"/>
          <w:sz w:val="24"/>
          <w:szCs w:val="24"/>
        </w:rPr>
        <w:t>İlçe Emniyet</w:t>
      </w:r>
      <w:r w:rsidRPr="00636D3E">
        <w:rPr>
          <w:rFonts w:ascii="Times New Roman" w:hAnsi="Times New Roman" w:cs="Times New Roman"/>
          <w:color w:val="000000" w:themeColor="text1"/>
          <w:sz w:val="24"/>
          <w:szCs w:val="24"/>
        </w:rPr>
        <w:t xml:space="preserve"> Amirliği ve İlçe Jandarma Komutanlığı) marifeti</w:t>
      </w:r>
      <w:r w:rsidR="00F7206D" w:rsidRPr="00636D3E">
        <w:rPr>
          <w:rFonts w:ascii="Times New Roman" w:hAnsi="Times New Roman" w:cs="Times New Roman"/>
          <w:color w:val="000000" w:themeColor="text1"/>
          <w:sz w:val="24"/>
          <w:szCs w:val="24"/>
        </w:rPr>
        <w:t>yle de yerine getirilebilmesine.</w:t>
      </w:r>
    </w:p>
    <w:p w:rsidR="00F7206D" w:rsidRPr="00636D3E" w:rsidRDefault="00F7206D" w:rsidP="00636D3E">
      <w:pPr>
        <w:ind w:firstLine="708"/>
        <w:jc w:val="both"/>
        <w:rPr>
          <w:rFonts w:ascii="Times New Roman" w:hAnsi="Times New Roman" w:cs="Times New Roman"/>
          <w:color w:val="000000" w:themeColor="text1"/>
          <w:sz w:val="24"/>
          <w:szCs w:val="24"/>
        </w:rPr>
      </w:pPr>
      <w:r w:rsidRPr="00636D3E">
        <w:rPr>
          <w:rFonts w:ascii="Times New Roman" w:hAnsi="Times New Roman" w:cs="Times New Roman"/>
          <w:color w:val="000000" w:themeColor="text1"/>
          <w:sz w:val="24"/>
          <w:szCs w:val="24"/>
        </w:rPr>
        <w:t>İş bu kararda belirtilen tedbir ve sınırlamaların yayınlandığı tarihten itibaren yürürlüğe girmesine;</w:t>
      </w:r>
    </w:p>
    <w:p w:rsidR="00F7206D" w:rsidRPr="00636D3E" w:rsidRDefault="00F7206D" w:rsidP="00636D3E">
      <w:pPr>
        <w:ind w:firstLine="708"/>
        <w:jc w:val="both"/>
        <w:rPr>
          <w:rFonts w:ascii="Times New Roman" w:hAnsi="Times New Roman" w:cs="Times New Roman"/>
          <w:color w:val="000000" w:themeColor="text1"/>
          <w:sz w:val="24"/>
          <w:szCs w:val="24"/>
        </w:rPr>
      </w:pPr>
      <w:r w:rsidRPr="00636D3E">
        <w:rPr>
          <w:rFonts w:ascii="Times New Roman" w:hAnsi="Times New Roman" w:cs="Times New Roman"/>
          <w:color w:val="000000" w:themeColor="text1"/>
          <w:sz w:val="24"/>
          <w:szCs w:val="24"/>
        </w:rPr>
        <w:t>Toplantıya katılanların oy birliği ile karar verilmiştir.</w:t>
      </w:r>
    </w:p>
    <w:p w:rsidR="0045309D" w:rsidRPr="00636D3E" w:rsidRDefault="0045309D" w:rsidP="00636D3E">
      <w:pPr>
        <w:jc w:val="both"/>
        <w:rPr>
          <w:rFonts w:ascii="Times New Roman" w:hAnsi="Times New Roman" w:cs="Times New Roman"/>
          <w:b/>
          <w:sz w:val="24"/>
          <w:szCs w:val="24"/>
        </w:rPr>
      </w:pPr>
    </w:p>
    <w:p w:rsidR="00D41D71" w:rsidRPr="00636D3E" w:rsidRDefault="00D41D71" w:rsidP="00636D3E">
      <w:pPr>
        <w:jc w:val="both"/>
        <w:rPr>
          <w:rFonts w:ascii="Times New Roman" w:hAnsi="Times New Roman" w:cs="Times New Roman"/>
          <w:b/>
          <w:sz w:val="24"/>
          <w:szCs w:val="24"/>
        </w:rPr>
      </w:pPr>
    </w:p>
    <w:p w:rsidR="00BD297A" w:rsidRPr="00636D3E" w:rsidRDefault="00BD297A" w:rsidP="00636D3E">
      <w:pPr>
        <w:jc w:val="both"/>
        <w:rPr>
          <w:rFonts w:ascii="Times New Roman" w:hAnsi="Times New Roman" w:cs="Times New Roman"/>
          <w:b/>
          <w:sz w:val="24"/>
          <w:szCs w:val="24"/>
        </w:rPr>
      </w:pPr>
    </w:p>
    <w:p w:rsidR="005B421E" w:rsidRPr="00636D3E" w:rsidRDefault="005B421E" w:rsidP="00636D3E">
      <w:pPr>
        <w:jc w:val="both"/>
        <w:rPr>
          <w:rFonts w:ascii="Times New Roman" w:hAnsi="Times New Roman" w:cs="Times New Roman"/>
          <w:b/>
          <w:sz w:val="24"/>
          <w:szCs w:val="24"/>
        </w:rPr>
      </w:pPr>
    </w:p>
    <w:p w:rsidR="005B421E" w:rsidRPr="00636D3E" w:rsidRDefault="005B421E" w:rsidP="00636D3E">
      <w:pPr>
        <w:jc w:val="both"/>
        <w:rPr>
          <w:rFonts w:ascii="Times New Roman" w:hAnsi="Times New Roman" w:cs="Times New Roman"/>
          <w:b/>
          <w:sz w:val="24"/>
          <w:szCs w:val="24"/>
        </w:rPr>
      </w:pPr>
    </w:p>
    <w:p w:rsidR="005B421E" w:rsidRPr="00636D3E" w:rsidRDefault="005B421E" w:rsidP="00636D3E">
      <w:pPr>
        <w:jc w:val="both"/>
        <w:rPr>
          <w:rFonts w:ascii="Times New Roman" w:hAnsi="Times New Roman" w:cs="Times New Roman"/>
          <w:b/>
          <w:sz w:val="24"/>
          <w:szCs w:val="24"/>
        </w:rPr>
      </w:pPr>
    </w:p>
    <w:p w:rsidR="005B421E" w:rsidRPr="00636D3E" w:rsidRDefault="005B421E" w:rsidP="00636D3E">
      <w:pPr>
        <w:jc w:val="both"/>
        <w:rPr>
          <w:rFonts w:ascii="Times New Roman" w:hAnsi="Times New Roman" w:cs="Times New Roman"/>
          <w:b/>
          <w:sz w:val="24"/>
          <w:szCs w:val="24"/>
        </w:rPr>
      </w:pPr>
    </w:p>
    <w:p w:rsidR="002D4DEA" w:rsidRPr="00636D3E" w:rsidRDefault="002D4DEA" w:rsidP="00636D3E">
      <w:pPr>
        <w:tabs>
          <w:tab w:val="left" w:pos="1695"/>
        </w:tabs>
        <w:jc w:val="both"/>
        <w:rPr>
          <w:rFonts w:ascii="Times New Roman" w:hAnsi="Times New Roman" w:cs="Times New Roman"/>
          <w:b/>
          <w:sz w:val="24"/>
          <w:szCs w:val="24"/>
        </w:rPr>
      </w:pPr>
    </w:p>
    <w:sectPr w:rsidR="002D4DEA" w:rsidRPr="00636D3E" w:rsidSect="00B35C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E9" w:rsidRDefault="00B709E9" w:rsidP="002252C7">
      <w:pPr>
        <w:spacing w:after="0" w:line="240" w:lineRule="auto"/>
      </w:pPr>
      <w:r>
        <w:separator/>
      </w:r>
    </w:p>
  </w:endnote>
  <w:endnote w:type="continuationSeparator" w:id="0">
    <w:p w:rsidR="00B709E9" w:rsidRDefault="00B709E9" w:rsidP="0022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21051"/>
      <w:docPartObj>
        <w:docPartGallery w:val="Page Numbers (Bottom of Page)"/>
        <w:docPartUnique/>
      </w:docPartObj>
    </w:sdtPr>
    <w:sdtEndPr/>
    <w:sdtContent>
      <w:p w:rsidR="00863ADE" w:rsidRDefault="00863ADE">
        <w:pPr>
          <w:pStyle w:val="AltBilgi"/>
          <w:jc w:val="center"/>
        </w:pPr>
        <w:r>
          <w:fldChar w:fldCharType="begin"/>
        </w:r>
        <w:r>
          <w:instrText>PAGE   \* MERGEFORMAT</w:instrText>
        </w:r>
        <w:r>
          <w:fldChar w:fldCharType="separate"/>
        </w:r>
        <w:r w:rsidR="00F6030A">
          <w:rPr>
            <w:noProof/>
          </w:rPr>
          <w:t>2</w:t>
        </w:r>
        <w:r>
          <w:fldChar w:fldCharType="end"/>
        </w:r>
      </w:p>
    </w:sdtContent>
  </w:sdt>
  <w:p w:rsidR="002252C7" w:rsidRDefault="002252C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E9" w:rsidRDefault="00B709E9" w:rsidP="002252C7">
      <w:pPr>
        <w:spacing w:after="0" w:line="240" w:lineRule="auto"/>
      </w:pPr>
      <w:r>
        <w:separator/>
      </w:r>
    </w:p>
  </w:footnote>
  <w:footnote w:type="continuationSeparator" w:id="0">
    <w:p w:rsidR="00B709E9" w:rsidRDefault="00B709E9" w:rsidP="00225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E4"/>
    <w:multiLevelType w:val="multilevel"/>
    <w:tmpl w:val="0998768A"/>
    <w:lvl w:ilvl="0">
      <w:start w:val="2"/>
      <w:numFmt w:val="decimal"/>
      <w:lvlText w:val="%1"/>
      <w:lvlJc w:val="left"/>
      <w:pPr>
        <w:ind w:left="1260" w:hanging="1260"/>
      </w:pPr>
      <w:rPr>
        <w:rFonts w:hint="default"/>
      </w:rPr>
    </w:lvl>
    <w:lvl w:ilvl="1">
      <w:start w:val="1"/>
      <w:numFmt w:val="decimalZero"/>
      <w:lvlText w:val="%1.%2"/>
      <w:lvlJc w:val="left"/>
      <w:pPr>
        <w:ind w:left="1496" w:hanging="1260"/>
      </w:pPr>
      <w:rPr>
        <w:rFonts w:hint="default"/>
      </w:rPr>
    </w:lvl>
    <w:lvl w:ilvl="2">
      <w:start w:val="12"/>
      <w:numFmt w:val="decimal"/>
      <w:lvlText w:val="%1.%2.%3"/>
      <w:lvlJc w:val="left"/>
      <w:pPr>
        <w:ind w:left="1732" w:hanging="1260"/>
      </w:pPr>
      <w:rPr>
        <w:rFonts w:hint="default"/>
      </w:rPr>
    </w:lvl>
    <w:lvl w:ilvl="3">
      <w:start w:val="2020"/>
      <w:numFmt w:val="decimal"/>
      <w:lvlText w:val="%1.%2.%3.%4"/>
      <w:lvlJc w:val="left"/>
      <w:pPr>
        <w:ind w:left="1968" w:hanging="1260"/>
      </w:pPr>
      <w:rPr>
        <w:rFonts w:hint="default"/>
      </w:rPr>
    </w:lvl>
    <w:lvl w:ilvl="4">
      <w:start w:val="1"/>
      <w:numFmt w:val="decimal"/>
      <w:lvlText w:val="%1.%2.%3.%4.%5"/>
      <w:lvlJc w:val="left"/>
      <w:pPr>
        <w:ind w:left="2204" w:hanging="1260"/>
      </w:pPr>
      <w:rPr>
        <w:rFonts w:hint="default"/>
      </w:rPr>
    </w:lvl>
    <w:lvl w:ilvl="5">
      <w:start w:val="1"/>
      <w:numFmt w:val="decimal"/>
      <w:lvlText w:val="%1.%2.%3.%4.%5.%6"/>
      <w:lvlJc w:val="left"/>
      <w:pPr>
        <w:ind w:left="2440" w:hanging="126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D8B2F18"/>
    <w:multiLevelType w:val="hybridMultilevel"/>
    <w:tmpl w:val="C68EED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E6FC0"/>
    <w:multiLevelType w:val="hybridMultilevel"/>
    <w:tmpl w:val="6B68D900"/>
    <w:lvl w:ilvl="0" w:tplc="6DAE469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054479"/>
    <w:multiLevelType w:val="hybridMultilevel"/>
    <w:tmpl w:val="982C463C"/>
    <w:lvl w:ilvl="0" w:tplc="F146D490">
      <w:start w:val="1"/>
      <w:numFmt w:val="lowerLetter"/>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 w15:restartNumberingAfterBreak="0">
    <w:nsid w:val="1F7C1CF2"/>
    <w:multiLevelType w:val="hybridMultilevel"/>
    <w:tmpl w:val="03F2A0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3684CE4"/>
    <w:multiLevelType w:val="hybridMultilevel"/>
    <w:tmpl w:val="0890D56E"/>
    <w:lvl w:ilvl="0" w:tplc="041F0019">
      <w:start w:val="1"/>
      <w:numFmt w:val="lowerLetter"/>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6" w15:restartNumberingAfterBreak="0">
    <w:nsid w:val="38FE3610"/>
    <w:multiLevelType w:val="hybridMultilevel"/>
    <w:tmpl w:val="697C23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C21527F"/>
    <w:multiLevelType w:val="hybridMultilevel"/>
    <w:tmpl w:val="B8A05560"/>
    <w:lvl w:ilvl="0" w:tplc="9C8E93A4">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50FC1D9C"/>
    <w:multiLevelType w:val="hybridMultilevel"/>
    <w:tmpl w:val="61B0144E"/>
    <w:lvl w:ilvl="0" w:tplc="749E2C44">
      <w:start w:val="1"/>
      <w:numFmt w:val="decimal"/>
      <w:lvlText w:val="%1."/>
      <w:lvlJc w:val="left"/>
      <w:pPr>
        <w:ind w:left="1152" w:hanging="360"/>
      </w:pPr>
      <w:rPr>
        <w:rFonts w:hint="default"/>
        <w:b/>
        <w:bCs/>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9" w15:restartNumberingAfterBreak="0">
    <w:nsid w:val="5A2347E0"/>
    <w:multiLevelType w:val="hybridMultilevel"/>
    <w:tmpl w:val="8DB26F52"/>
    <w:lvl w:ilvl="0" w:tplc="48F07EA2">
      <w:start w:val="1"/>
      <w:numFmt w:val="decimal"/>
      <w:lvlText w:val="%1."/>
      <w:lvlJc w:val="left"/>
      <w:pPr>
        <w:ind w:left="720" w:hanging="360"/>
      </w:pPr>
      <w:rPr>
        <w:rFonts w:ascii="TimesNewRomanPSMT" w:hAnsi="TimesNewRomanPSMT" w:cs="TimesNewRomanPSMT"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674C8B"/>
    <w:multiLevelType w:val="hybridMultilevel"/>
    <w:tmpl w:val="79F06124"/>
    <w:lvl w:ilvl="0" w:tplc="058E9850">
      <w:start w:val="1"/>
      <w:numFmt w:val="decimal"/>
      <w:lvlText w:val="%1."/>
      <w:lvlJc w:val="left"/>
      <w:pPr>
        <w:ind w:left="1428" w:hanging="360"/>
      </w:pPr>
      <w:rPr>
        <w:b/>
        <w:bCs/>
      </w:rPr>
    </w:lvl>
    <w:lvl w:ilvl="1" w:tplc="A1048DDA">
      <w:start w:val="1"/>
      <w:numFmt w:val="decimal"/>
      <w:lvlText w:val="%2."/>
      <w:lvlJc w:val="left"/>
      <w:pPr>
        <w:ind w:left="2148" w:hanging="360"/>
      </w:pPr>
      <w:rPr>
        <w:rFonts w:ascii="TimesNewRomanPS-BoldMT" w:hAnsi="TimesNewRomanPS-BoldMT" w:cs="TimesNewRomanPS-BoldMT" w:hint="default"/>
        <w:b/>
        <w:color w:val="auto"/>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5DCE69D0"/>
    <w:multiLevelType w:val="hybridMultilevel"/>
    <w:tmpl w:val="2D8A6CF2"/>
    <w:lvl w:ilvl="0" w:tplc="FB84A1BC">
      <w:start w:val="1"/>
      <w:numFmt w:val="decimal"/>
      <w:lvlText w:val="%1."/>
      <w:lvlJc w:val="left"/>
      <w:pPr>
        <w:ind w:left="1428" w:hanging="360"/>
      </w:pPr>
      <w:rPr>
        <w:b/>
        <w:bCs/>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60CB2615"/>
    <w:multiLevelType w:val="hybridMultilevel"/>
    <w:tmpl w:val="AE9871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D75689"/>
    <w:multiLevelType w:val="hybridMultilevel"/>
    <w:tmpl w:val="312268B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51B06CD"/>
    <w:multiLevelType w:val="hybridMultilevel"/>
    <w:tmpl w:val="76EE04D6"/>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0763E7"/>
    <w:multiLevelType w:val="hybridMultilevel"/>
    <w:tmpl w:val="548E5AE8"/>
    <w:lvl w:ilvl="0" w:tplc="0406A55C">
      <w:start w:val="1"/>
      <w:numFmt w:val="decimal"/>
      <w:lvlText w:val="%1."/>
      <w:lvlJc w:val="left"/>
      <w:pPr>
        <w:ind w:left="1068" w:hanging="360"/>
      </w:pPr>
      <w:rPr>
        <w:b/>
        <w:bCs/>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6D8B4B28"/>
    <w:multiLevelType w:val="multilevel"/>
    <w:tmpl w:val="171005C8"/>
    <w:lvl w:ilvl="0">
      <w:start w:val="30"/>
      <w:numFmt w:val="decimal"/>
      <w:lvlText w:val="%1"/>
      <w:lvlJc w:val="left"/>
      <w:pPr>
        <w:ind w:left="1260" w:hanging="1260"/>
      </w:pPr>
      <w:rPr>
        <w:rFonts w:ascii="TimesNewRomanPSMT" w:hAnsi="TimesNewRomanPSMT" w:cs="TimesNewRomanPSMT" w:hint="default"/>
        <w:color w:val="auto"/>
      </w:rPr>
    </w:lvl>
    <w:lvl w:ilvl="1">
      <w:start w:val="11"/>
      <w:numFmt w:val="decimal"/>
      <w:lvlText w:val="%1.%2"/>
      <w:lvlJc w:val="left"/>
      <w:pPr>
        <w:ind w:left="1496" w:hanging="1260"/>
      </w:pPr>
      <w:rPr>
        <w:rFonts w:ascii="TimesNewRomanPSMT" w:hAnsi="TimesNewRomanPSMT" w:cs="TimesNewRomanPSMT" w:hint="default"/>
        <w:color w:val="auto"/>
      </w:rPr>
    </w:lvl>
    <w:lvl w:ilvl="2">
      <w:start w:val="2020"/>
      <w:numFmt w:val="decimal"/>
      <w:lvlText w:val="%1.%2.%3"/>
      <w:lvlJc w:val="left"/>
      <w:pPr>
        <w:ind w:left="1732" w:hanging="1260"/>
      </w:pPr>
      <w:rPr>
        <w:rFonts w:ascii="TimesNewRomanPSMT" w:hAnsi="TimesNewRomanPSMT" w:cs="TimesNewRomanPSMT" w:hint="default"/>
        <w:color w:val="auto"/>
      </w:rPr>
    </w:lvl>
    <w:lvl w:ilvl="3">
      <w:start w:val="2020"/>
      <w:numFmt w:val="decimal"/>
      <w:lvlText w:val="%1.%2.%3.%4"/>
      <w:lvlJc w:val="left"/>
      <w:pPr>
        <w:ind w:left="1968" w:hanging="1260"/>
      </w:pPr>
      <w:rPr>
        <w:rFonts w:ascii="TimesNewRomanPSMT" w:hAnsi="TimesNewRomanPSMT" w:cs="TimesNewRomanPSMT" w:hint="default"/>
        <w:color w:val="auto"/>
      </w:rPr>
    </w:lvl>
    <w:lvl w:ilvl="4">
      <w:start w:val="1"/>
      <w:numFmt w:val="decimal"/>
      <w:lvlText w:val="%1.%2.%3.%4.%5"/>
      <w:lvlJc w:val="left"/>
      <w:pPr>
        <w:ind w:left="2204" w:hanging="1260"/>
      </w:pPr>
      <w:rPr>
        <w:rFonts w:ascii="TimesNewRomanPSMT" w:hAnsi="TimesNewRomanPSMT" w:cs="TimesNewRomanPSMT" w:hint="default"/>
        <w:color w:val="auto"/>
      </w:rPr>
    </w:lvl>
    <w:lvl w:ilvl="5">
      <w:start w:val="1"/>
      <w:numFmt w:val="decimal"/>
      <w:lvlText w:val="%1.%2.%3.%4.%5.%6"/>
      <w:lvlJc w:val="left"/>
      <w:pPr>
        <w:ind w:left="2440" w:hanging="1260"/>
      </w:pPr>
      <w:rPr>
        <w:rFonts w:ascii="TimesNewRomanPSMT" w:hAnsi="TimesNewRomanPSMT" w:cs="TimesNewRomanPSMT" w:hint="default"/>
        <w:color w:val="auto"/>
      </w:rPr>
    </w:lvl>
    <w:lvl w:ilvl="6">
      <w:start w:val="1"/>
      <w:numFmt w:val="decimal"/>
      <w:lvlText w:val="%1.%2.%3.%4.%5.%6.%7"/>
      <w:lvlJc w:val="left"/>
      <w:pPr>
        <w:ind w:left="2856" w:hanging="1440"/>
      </w:pPr>
      <w:rPr>
        <w:rFonts w:ascii="TimesNewRomanPSMT" w:hAnsi="TimesNewRomanPSMT" w:cs="TimesNewRomanPSMT" w:hint="default"/>
        <w:color w:val="auto"/>
      </w:rPr>
    </w:lvl>
    <w:lvl w:ilvl="7">
      <w:start w:val="1"/>
      <w:numFmt w:val="decimal"/>
      <w:lvlText w:val="%1.%2.%3.%4.%5.%6.%7.%8"/>
      <w:lvlJc w:val="left"/>
      <w:pPr>
        <w:ind w:left="3092" w:hanging="1440"/>
      </w:pPr>
      <w:rPr>
        <w:rFonts w:ascii="TimesNewRomanPSMT" w:hAnsi="TimesNewRomanPSMT" w:cs="TimesNewRomanPSMT" w:hint="default"/>
        <w:color w:val="auto"/>
      </w:rPr>
    </w:lvl>
    <w:lvl w:ilvl="8">
      <w:start w:val="1"/>
      <w:numFmt w:val="decimal"/>
      <w:lvlText w:val="%1.%2.%3.%4.%5.%6.%7.%8.%9"/>
      <w:lvlJc w:val="left"/>
      <w:pPr>
        <w:ind w:left="3688" w:hanging="1800"/>
      </w:pPr>
      <w:rPr>
        <w:rFonts w:ascii="TimesNewRomanPSMT" w:hAnsi="TimesNewRomanPSMT" w:cs="TimesNewRomanPSMT" w:hint="default"/>
        <w:color w:val="auto"/>
      </w:rPr>
    </w:lvl>
  </w:abstractNum>
  <w:abstractNum w:abstractNumId="17" w15:restartNumberingAfterBreak="0">
    <w:nsid w:val="76626C28"/>
    <w:multiLevelType w:val="multilevel"/>
    <w:tmpl w:val="99D885E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8C7B66"/>
    <w:multiLevelType w:val="hybridMultilevel"/>
    <w:tmpl w:val="C2B893BA"/>
    <w:lvl w:ilvl="0" w:tplc="AC5CF9EE">
      <w:start w:val="4"/>
      <w:numFmt w:val="decimal"/>
      <w:lvlText w:val="%1."/>
      <w:lvlJc w:val="left"/>
      <w:pPr>
        <w:ind w:left="720" w:hanging="360"/>
      </w:pPr>
      <w:rPr>
        <w:rFonts w:ascii="Times New Roman" w:hAnsi="Times New Roman" w:cs="Times New 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C761E9"/>
    <w:multiLevelType w:val="hybridMultilevel"/>
    <w:tmpl w:val="CA6E6598"/>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9E06C1"/>
    <w:multiLevelType w:val="hybridMultilevel"/>
    <w:tmpl w:val="92F6891A"/>
    <w:lvl w:ilvl="0" w:tplc="6DBAE98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5"/>
  </w:num>
  <w:num w:numId="3">
    <w:abstractNumId w:val="9"/>
  </w:num>
  <w:num w:numId="4">
    <w:abstractNumId w:val="0"/>
  </w:num>
  <w:num w:numId="5">
    <w:abstractNumId w:val="18"/>
  </w:num>
  <w:num w:numId="6">
    <w:abstractNumId w:val="16"/>
  </w:num>
  <w:num w:numId="7">
    <w:abstractNumId w:val="12"/>
  </w:num>
  <w:num w:numId="8">
    <w:abstractNumId w:val="14"/>
  </w:num>
  <w:num w:numId="9">
    <w:abstractNumId w:val="13"/>
  </w:num>
  <w:num w:numId="10">
    <w:abstractNumId w:val="7"/>
  </w:num>
  <w:num w:numId="11">
    <w:abstractNumId w:val="3"/>
  </w:num>
  <w:num w:numId="12">
    <w:abstractNumId w:val="19"/>
  </w:num>
  <w:num w:numId="13">
    <w:abstractNumId w:val="20"/>
  </w:num>
  <w:num w:numId="14">
    <w:abstractNumId w:val="15"/>
  </w:num>
  <w:num w:numId="15">
    <w:abstractNumId w:val="2"/>
  </w:num>
  <w:num w:numId="16">
    <w:abstractNumId w:val="11"/>
  </w:num>
  <w:num w:numId="17">
    <w:abstractNumId w:val="17"/>
  </w:num>
  <w:num w:numId="18">
    <w:abstractNumId w:val="8"/>
  </w:num>
  <w:num w:numId="19">
    <w:abstractNumId w:val="6"/>
  </w:num>
  <w:num w:numId="20">
    <w:abstractNumId w:val="1"/>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E"/>
    <w:rsid w:val="00000695"/>
    <w:rsid w:val="00002272"/>
    <w:rsid w:val="00007545"/>
    <w:rsid w:val="00007550"/>
    <w:rsid w:val="000113AB"/>
    <w:rsid w:val="00012891"/>
    <w:rsid w:val="00013ECB"/>
    <w:rsid w:val="00020502"/>
    <w:rsid w:val="000220B6"/>
    <w:rsid w:val="00022207"/>
    <w:rsid w:val="00024B19"/>
    <w:rsid w:val="0003140F"/>
    <w:rsid w:val="00034A52"/>
    <w:rsid w:val="00035BBC"/>
    <w:rsid w:val="00037F2F"/>
    <w:rsid w:val="000409A5"/>
    <w:rsid w:val="00051D1B"/>
    <w:rsid w:val="00053973"/>
    <w:rsid w:val="00055E49"/>
    <w:rsid w:val="00056E74"/>
    <w:rsid w:val="000576E7"/>
    <w:rsid w:val="00057F99"/>
    <w:rsid w:val="00065281"/>
    <w:rsid w:val="00073094"/>
    <w:rsid w:val="000763A6"/>
    <w:rsid w:val="0007741C"/>
    <w:rsid w:val="000819F3"/>
    <w:rsid w:val="00086A29"/>
    <w:rsid w:val="0008708B"/>
    <w:rsid w:val="0009558B"/>
    <w:rsid w:val="00096423"/>
    <w:rsid w:val="00097316"/>
    <w:rsid w:val="000A7E2F"/>
    <w:rsid w:val="000B032E"/>
    <w:rsid w:val="000B2092"/>
    <w:rsid w:val="000B2203"/>
    <w:rsid w:val="000B4AF1"/>
    <w:rsid w:val="000C1628"/>
    <w:rsid w:val="000C1FD0"/>
    <w:rsid w:val="000C6813"/>
    <w:rsid w:val="000D0ED4"/>
    <w:rsid w:val="000D5D47"/>
    <w:rsid w:val="000D6AFF"/>
    <w:rsid w:val="000D76C0"/>
    <w:rsid w:val="000E4410"/>
    <w:rsid w:val="000E6161"/>
    <w:rsid w:val="000E7124"/>
    <w:rsid w:val="000F11F2"/>
    <w:rsid w:val="000F22BD"/>
    <w:rsid w:val="000F784F"/>
    <w:rsid w:val="00105FAD"/>
    <w:rsid w:val="00106976"/>
    <w:rsid w:val="0011329D"/>
    <w:rsid w:val="00115371"/>
    <w:rsid w:val="00115766"/>
    <w:rsid w:val="00115C17"/>
    <w:rsid w:val="00117EC0"/>
    <w:rsid w:val="00120AE1"/>
    <w:rsid w:val="00121116"/>
    <w:rsid w:val="001229DC"/>
    <w:rsid w:val="00126369"/>
    <w:rsid w:val="0012650A"/>
    <w:rsid w:val="001270C0"/>
    <w:rsid w:val="00130CF3"/>
    <w:rsid w:val="00135A32"/>
    <w:rsid w:val="00142B6C"/>
    <w:rsid w:val="0014549D"/>
    <w:rsid w:val="001538A1"/>
    <w:rsid w:val="00154975"/>
    <w:rsid w:val="00155C67"/>
    <w:rsid w:val="0015654F"/>
    <w:rsid w:val="00161B55"/>
    <w:rsid w:val="001624AE"/>
    <w:rsid w:val="00163C54"/>
    <w:rsid w:val="001651A1"/>
    <w:rsid w:val="00166DB1"/>
    <w:rsid w:val="001678BA"/>
    <w:rsid w:val="00167ECF"/>
    <w:rsid w:val="00170471"/>
    <w:rsid w:val="00170F90"/>
    <w:rsid w:val="00172097"/>
    <w:rsid w:val="00172664"/>
    <w:rsid w:val="00174095"/>
    <w:rsid w:val="0017598D"/>
    <w:rsid w:val="0017775D"/>
    <w:rsid w:val="001859CA"/>
    <w:rsid w:val="00186AAE"/>
    <w:rsid w:val="00187004"/>
    <w:rsid w:val="001906EC"/>
    <w:rsid w:val="00190E59"/>
    <w:rsid w:val="00191E3B"/>
    <w:rsid w:val="00192A8E"/>
    <w:rsid w:val="001971D3"/>
    <w:rsid w:val="001A0F2F"/>
    <w:rsid w:val="001A2790"/>
    <w:rsid w:val="001B03F8"/>
    <w:rsid w:val="001B2566"/>
    <w:rsid w:val="001B2C1C"/>
    <w:rsid w:val="001B5CA6"/>
    <w:rsid w:val="001B679D"/>
    <w:rsid w:val="001B728D"/>
    <w:rsid w:val="001C2671"/>
    <w:rsid w:val="001C7F3B"/>
    <w:rsid w:val="001D05D5"/>
    <w:rsid w:val="001D2B7E"/>
    <w:rsid w:val="001D3CFC"/>
    <w:rsid w:val="001E2303"/>
    <w:rsid w:val="001E42EE"/>
    <w:rsid w:val="001F05BF"/>
    <w:rsid w:val="001F27D6"/>
    <w:rsid w:val="001F28DB"/>
    <w:rsid w:val="001F524E"/>
    <w:rsid w:val="001F6267"/>
    <w:rsid w:val="00200060"/>
    <w:rsid w:val="0020193B"/>
    <w:rsid w:val="00206C19"/>
    <w:rsid w:val="0021146A"/>
    <w:rsid w:val="00214D2A"/>
    <w:rsid w:val="002205DF"/>
    <w:rsid w:val="00222535"/>
    <w:rsid w:val="00223F51"/>
    <w:rsid w:val="00224C23"/>
    <w:rsid w:val="00224FEB"/>
    <w:rsid w:val="002252C7"/>
    <w:rsid w:val="00226659"/>
    <w:rsid w:val="00227780"/>
    <w:rsid w:val="00227833"/>
    <w:rsid w:val="00230D99"/>
    <w:rsid w:val="00230F8A"/>
    <w:rsid w:val="00231EEE"/>
    <w:rsid w:val="00234D82"/>
    <w:rsid w:val="00240B27"/>
    <w:rsid w:val="00240FF2"/>
    <w:rsid w:val="00250B48"/>
    <w:rsid w:val="00253EC0"/>
    <w:rsid w:val="00254BD9"/>
    <w:rsid w:val="002552A3"/>
    <w:rsid w:val="00256785"/>
    <w:rsid w:val="002567BB"/>
    <w:rsid w:val="00261BED"/>
    <w:rsid w:val="00263F66"/>
    <w:rsid w:val="00266DF2"/>
    <w:rsid w:val="00271D7A"/>
    <w:rsid w:val="00271DE9"/>
    <w:rsid w:val="00273421"/>
    <w:rsid w:val="00273F8C"/>
    <w:rsid w:val="002756C5"/>
    <w:rsid w:val="002760B4"/>
    <w:rsid w:val="00277BEF"/>
    <w:rsid w:val="00283D8C"/>
    <w:rsid w:val="0028497C"/>
    <w:rsid w:val="0028624B"/>
    <w:rsid w:val="00290BA7"/>
    <w:rsid w:val="00293D2A"/>
    <w:rsid w:val="002953D6"/>
    <w:rsid w:val="002A1F94"/>
    <w:rsid w:val="002A42DD"/>
    <w:rsid w:val="002A58E5"/>
    <w:rsid w:val="002A6738"/>
    <w:rsid w:val="002A740F"/>
    <w:rsid w:val="002B0194"/>
    <w:rsid w:val="002B3760"/>
    <w:rsid w:val="002C07DE"/>
    <w:rsid w:val="002C492F"/>
    <w:rsid w:val="002D036C"/>
    <w:rsid w:val="002D1386"/>
    <w:rsid w:val="002D4DEA"/>
    <w:rsid w:val="002D514D"/>
    <w:rsid w:val="002D692E"/>
    <w:rsid w:val="002E180D"/>
    <w:rsid w:val="002E1E0F"/>
    <w:rsid w:val="002E3D63"/>
    <w:rsid w:val="002E4227"/>
    <w:rsid w:val="002E58E2"/>
    <w:rsid w:val="002F1848"/>
    <w:rsid w:val="002F5A71"/>
    <w:rsid w:val="00300EFF"/>
    <w:rsid w:val="00301080"/>
    <w:rsid w:val="00301159"/>
    <w:rsid w:val="00303115"/>
    <w:rsid w:val="00303ED0"/>
    <w:rsid w:val="00304496"/>
    <w:rsid w:val="003055ED"/>
    <w:rsid w:val="00306570"/>
    <w:rsid w:val="003070FC"/>
    <w:rsid w:val="00311A9E"/>
    <w:rsid w:val="0031270E"/>
    <w:rsid w:val="00315920"/>
    <w:rsid w:val="003176A6"/>
    <w:rsid w:val="00323A26"/>
    <w:rsid w:val="00324F50"/>
    <w:rsid w:val="0032525F"/>
    <w:rsid w:val="00326D6E"/>
    <w:rsid w:val="00331B91"/>
    <w:rsid w:val="00335941"/>
    <w:rsid w:val="00336971"/>
    <w:rsid w:val="0034108A"/>
    <w:rsid w:val="00341BAA"/>
    <w:rsid w:val="00347B38"/>
    <w:rsid w:val="003534E8"/>
    <w:rsid w:val="00353B17"/>
    <w:rsid w:val="00356895"/>
    <w:rsid w:val="00362BDC"/>
    <w:rsid w:val="003635C8"/>
    <w:rsid w:val="003739CC"/>
    <w:rsid w:val="00380226"/>
    <w:rsid w:val="003828B7"/>
    <w:rsid w:val="003838E1"/>
    <w:rsid w:val="00385B71"/>
    <w:rsid w:val="003909C4"/>
    <w:rsid w:val="00391F48"/>
    <w:rsid w:val="003A1DEF"/>
    <w:rsid w:val="003A2BAE"/>
    <w:rsid w:val="003A490E"/>
    <w:rsid w:val="003A5B9D"/>
    <w:rsid w:val="003A6072"/>
    <w:rsid w:val="003B1D1B"/>
    <w:rsid w:val="003B4BF7"/>
    <w:rsid w:val="003B729F"/>
    <w:rsid w:val="003C3887"/>
    <w:rsid w:val="003C47DD"/>
    <w:rsid w:val="003C5853"/>
    <w:rsid w:val="003D10A2"/>
    <w:rsid w:val="003D17C0"/>
    <w:rsid w:val="003D7D35"/>
    <w:rsid w:val="003E0BD6"/>
    <w:rsid w:val="003E1BE5"/>
    <w:rsid w:val="003E2BFD"/>
    <w:rsid w:val="003E6FD1"/>
    <w:rsid w:val="003F1184"/>
    <w:rsid w:val="003F3270"/>
    <w:rsid w:val="003F6A5E"/>
    <w:rsid w:val="00400BD5"/>
    <w:rsid w:val="00400FA2"/>
    <w:rsid w:val="00401CC8"/>
    <w:rsid w:val="00401E87"/>
    <w:rsid w:val="00401E9E"/>
    <w:rsid w:val="00407510"/>
    <w:rsid w:val="00407A42"/>
    <w:rsid w:val="00407D91"/>
    <w:rsid w:val="00411700"/>
    <w:rsid w:val="004122EE"/>
    <w:rsid w:val="00416BA7"/>
    <w:rsid w:val="00417C8E"/>
    <w:rsid w:val="00420393"/>
    <w:rsid w:val="00422EAE"/>
    <w:rsid w:val="00427B89"/>
    <w:rsid w:val="00430652"/>
    <w:rsid w:val="00430974"/>
    <w:rsid w:val="00433738"/>
    <w:rsid w:val="004339D8"/>
    <w:rsid w:val="00434187"/>
    <w:rsid w:val="004357B2"/>
    <w:rsid w:val="0043666E"/>
    <w:rsid w:val="00443BA8"/>
    <w:rsid w:val="00445834"/>
    <w:rsid w:val="0045309D"/>
    <w:rsid w:val="00454E13"/>
    <w:rsid w:val="004560F3"/>
    <w:rsid w:val="004616E9"/>
    <w:rsid w:val="00461F1F"/>
    <w:rsid w:val="00466EB1"/>
    <w:rsid w:val="00467AA4"/>
    <w:rsid w:val="00472AE2"/>
    <w:rsid w:val="00472BCB"/>
    <w:rsid w:val="00472F5C"/>
    <w:rsid w:val="004733AC"/>
    <w:rsid w:val="00482CE0"/>
    <w:rsid w:val="004842A2"/>
    <w:rsid w:val="00485C38"/>
    <w:rsid w:val="00492273"/>
    <w:rsid w:val="00493E07"/>
    <w:rsid w:val="0049469B"/>
    <w:rsid w:val="00495591"/>
    <w:rsid w:val="004A2930"/>
    <w:rsid w:val="004A7FEE"/>
    <w:rsid w:val="004B16A7"/>
    <w:rsid w:val="004B1C52"/>
    <w:rsid w:val="004B4422"/>
    <w:rsid w:val="004B59EE"/>
    <w:rsid w:val="004C1D4B"/>
    <w:rsid w:val="004C201F"/>
    <w:rsid w:val="004C4B4A"/>
    <w:rsid w:val="004C5347"/>
    <w:rsid w:val="004E152E"/>
    <w:rsid w:val="004E2F6A"/>
    <w:rsid w:val="004E415B"/>
    <w:rsid w:val="004E4FBD"/>
    <w:rsid w:val="004F043C"/>
    <w:rsid w:val="004F0AEA"/>
    <w:rsid w:val="004F118C"/>
    <w:rsid w:val="004F1AAB"/>
    <w:rsid w:val="004F2C4E"/>
    <w:rsid w:val="004F6218"/>
    <w:rsid w:val="004F6A1C"/>
    <w:rsid w:val="004F6EBD"/>
    <w:rsid w:val="0050443E"/>
    <w:rsid w:val="0050549F"/>
    <w:rsid w:val="0050611E"/>
    <w:rsid w:val="00507DFE"/>
    <w:rsid w:val="00510E3B"/>
    <w:rsid w:val="005141BE"/>
    <w:rsid w:val="00514EC0"/>
    <w:rsid w:val="00515FD8"/>
    <w:rsid w:val="00520ECF"/>
    <w:rsid w:val="0052145E"/>
    <w:rsid w:val="005261C4"/>
    <w:rsid w:val="00526702"/>
    <w:rsid w:val="00526830"/>
    <w:rsid w:val="00527C8B"/>
    <w:rsid w:val="00530A5A"/>
    <w:rsid w:val="005339C9"/>
    <w:rsid w:val="00533E98"/>
    <w:rsid w:val="00536435"/>
    <w:rsid w:val="00542D67"/>
    <w:rsid w:val="005434D8"/>
    <w:rsid w:val="0054453E"/>
    <w:rsid w:val="005510AF"/>
    <w:rsid w:val="00551B12"/>
    <w:rsid w:val="00553235"/>
    <w:rsid w:val="00553B39"/>
    <w:rsid w:val="00557467"/>
    <w:rsid w:val="005649B4"/>
    <w:rsid w:val="00567559"/>
    <w:rsid w:val="00571DE7"/>
    <w:rsid w:val="00573AA7"/>
    <w:rsid w:val="00573F06"/>
    <w:rsid w:val="005753A7"/>
    <w:rsid w:val="005761C0"/>
    <w:rsid w:val="005761EE"/>
    <w:rsid w:val="00586D6F"/>
    <w:rsid w:val="0059239E"/>
    <w:rsid w:val="00592638"/>
    <w:rsid w:val="005931E6"/>
    <w:rsid w:val="00597E38"/>
    <w:rsid w:val="005A1337"/>
    <w:rsid w:val="005A35C0"/>
    <w:rsid w:val="005A368B"/>
    <w:rsid w:val="005A574B"/>
    <w:rsid w:val="005A5E95"/>
    <w:rsid w:val="005B32DF"/>
    <w:rsid w:val="005B3F18"/>
    <w:rsid w:val="005B421E"/>
    <w:rsid w:val="005C14AF"/>
    <w:rsid w:val="005C15AE"/>
    <w:rsid w:val="005C3B78"/>
    <w:rsid w:val="005C4A28"/>
    <w:rsid w:val="005C5430"/>
    <w:rsid w:val="005C6188"/>
    <w:rsid w:val="005D1C1B"/>
    <w:rsid w:val="005E0920"/>
    <w:rsid w:val="005E113D"/>
    <w:rsid w:val="005E486B"/>
    <w:rsid w:val="005E53B2"/>
    <w:rsid w:val="005F14DB"/>
    <w:rsid w:val="005F2DAE"/>
    <w:rsid w:val="005F4EB4"/>
    <w:rsid w:val="005F52D7"/>
    <w:rsid w:val="00602964"/>
    <w:rsid w:val="00610F0D"/>
    <w:rsid w:val="00613BA6"/>
    <w:rsid w:val="00621A97"/>
    <w:rsid w:val="00622B3B"/>
    <w:rsid w:val="006230E3"/>
    <w:rsid w:val="006241C2"/>
    <w:rsid w:val="00624F2F"/>
    <w:rsid w:val="00625395"/>
    <w:rsid w:val="00626669"/>
    <w:rsid w:val="0062701F"/>
    <w:rsid w:val="0063013D"/>
    <w:rsid w:val="006320F5"/>
    <w:rsid w:val="00633DAE"/>
    <w:rsid w:val="00636D3E"/>
    <w:rsid w:val="00640B37"/>
    <w:rsid w:val="006503A6"/>
    <w:rsid w:val="00652ECC"/>
    <w:rsid w:val="006543D4"/>
    <w:rsid w:val="00655555"/>
    <w:rsid w:val="0065753B"/>
    <w:rsid w:val="00662388"/>
    <w:rsid w:val="006657A4"/>
    <w:rsid w:val="00665BDB"/>
    <w:rsid w:val="006709B4"/>
    <w:rsid w:val="00671DC7"/>
    <w:rsid w:val="006726C1"/>
    <w:rsid w:val="00673FD6"/>
    <w:rsid w:val="00677653"/>
    <w:rsid w:val="00681E5B"/>
    <w:rsid w:val="00682F0F"/>
    <w:rsid w:val="00685DCD"/>
    <w:rsid w:val="00685E76"/>
    <w:rsid w:val="00686D50"/>
    <w:rsid w:val="0068776A"/>
    <w:rsid w:val="00691F19"/>
    <w:rsid w:val="006967A2"/>
    <w:rsid w:val="006A333E"/>
    <w:rsid w:val="006A5087"/>
    <w:rsid w:val="006A6199"/>
    <w:rsid w:val="006B17AB"/>
    <w:rsid w:val="006B3315"/>
    <w:rsid w:val="006B375D"/>
    <w:rsid w:val="006B4148"/>
    <w:rsid w:val="006B470E"/>
    <w:rsid w:val="006B7763"/>
    <w:rsid w:val="006C0CB5"/>
    <w:rsid w:val="006C4CAA"/>
    <w:rsid w:val="006C5B80"/>
    <w:rsid w:val="006D1114"/>
    <w:rsid w:val="006D1E29"/>
    <w:rsid w:val="006D3E6E"/>
    <w:rsid w:val="006D66AA"/>
    <w:rsid w:val="006E0A41"/>
    <w:rsid w:val="006E1880"/>
    <w:rsid w:val="006E3C9A"/>
    <w:rsid w:val="006F04A5"/>
    <w:rsid w:val="006F3681"/>
    <w:rsid w:val="006F40C6"/>
    <w:rsid w:val="006F7B3D"/>
    <w:rsid w:val="006F7E6F"/>
    <w:rsid w:val="00705CAA"/>
    <w:rsid w:val="00706E39"/>
    <w:rsid w:val="007071F8"/>
    <w:rsid w:val="007077AD"/>
    <w:rsid w:val="00710B3C"/>
    <w:rsid w:val="00710E82"/>
    <w:rsid w:val="00712BFB"/>
    <w:rsid w:val="00712D48"/>
    <w:rsid w:val="0071486E"/>
    <w:rsid w:val="00714EFC"/>
    <w:rsid w:val="0071685E"/>
    <w:rsid w:val="007211E6"/>
    <w:rsid w:val="0072156A"/>
    <w:rsid w:val="00723CA6"/>
    <w:rsid w:val="007246FB"/>
    <w:rsid w:val="0072704E"/>
    <w:rsid w:val="007275AB"/>
    <w:rsid w:val="007300E7"/>
    <w:rsid w:val="00731B48"/>
    <w:rsid w:val="00735748"/>
    <w:rsid w:val="007369EE"/>
    <w:rsid w:val="00737C76"/>
    <w:rsid w:val="007408BD"/>
    <w:rsid w:val="007633F6"/>
    <w:rsid w:val="0076745F"/>
    <w:rsid w:val="007741AB"/>
    <w:rsid w:val="0077677F"/>
    <w:rsid w:val="00776AB3"/>
    <w:rsid w:val="00776D6E"/>
    <w:rsid w:val="00780FC5"/>
    <w:rsid w:val="007811EC"/>
    <w:rsid w:val="00781B34"/>
    <w:rsid w:val="00781C24"/>
    <w:rsid w:val="007857CF"/>
    <w:rsid w:val="00785FBC"/>
    <w:rsid w:val="0079222B"/>
    <w:rsid w:val="00795CDB"/>
    <w:rsid w:val="007A00DD"/>
    <w:rsid w:val="007A1934"/>
    <w:rsid w:val="007A2415"/>
    <w:rsid w:val="007A4C9F"/>
    <w:rsid w:val="007B1428"/>
    <w:rsid w:val="007B2C6C"/>
    <w:rsid w:val="007B4B69"/>
    <w:rsid w:val="007C2811"/>
    <w:rsid w:val="007C4D6C"/>
    <w:rsid w:val="007D031C"/>
    <w:rsid w:val="007D032A"/>
    <w:rsid w:val="007D0DD4"/>
    <w:rsid w:val="007D1AD4"/>
    <w:rsid w:val="007D56CE"/>
    <w:rsid w:val="007D5C68"/>
    <w:rsid w:val="007E2E5B"/>
    <w:rsid w:val="007E4047"/>
    <w:rsid w:val="007E56DD"/>
    <w:rsid w:val="007E6220"/>
    <w:rsid w:val="007F4E78"/>
    <w:rsid w:val="007F6DD4"/>
    <w:rsid w:val="00800D29"/>
    <w:rsid w:val="008017E9"/>
    <w:rsid w:val="0080544A"/>
    <w:rsid w:val="00805B04"/>
    <w:rsid w:val="00805B81"/>
    <w:rsid w:val="00806DDC"/>
    <w:rsid w:val="00810E96"/>
    <w:rsid w:val="00813037"/>
    <w:rsid w:val="00816B61"/>
    <w:rsid w:val="00834FFC"/>
    <w:rsid w:val="00837255"/>
    <w:rsid w:val="008454D3"/>
    <w:rsid w:val="00854606"/>
    <w:rsid w:val="00857540"/>
    <w:rsid w:val="00857D74"/>
    <w:rsid w:val="008621FA"/>
    <w:rsid w:val="00863ADE"/>
    <w:rsid w:val="00870485"/>
    <w:rsid w:val="0087049B"/>
    <w:rsid w:val="00870F02"/>
    <w:rsid w:val="00874C56"/>
    <w:rsid w:val="00876C55"/>
    <w:rsid w:val="00887D1B"/>
    <w:rsid w:val="00890766"/>
    <w:rsid w:val="00890A98"/>
    <w:rsid w:val="008922FF"/>
    <w:rsid w:val="008A21BD"/>
    <w:rsid w:val="008A2931"/>
    <w:rsid w:val="008A2C4A"/>
    <w:rsid w:val="008A2CD2"/>
    <w:rsid w:val="008A7EBC"/>
    <w:rsid w:val="008B1249"/>
    <w:rsid w:val="008B18DF"/>
    <w:rsid w:val="008B6B25"/>
    <w:rsid w:val="008B7CD8"/>
    <w:rsid w:val="008C01A2"/>
    <w:rsid w:val="008C0546"/>
    <w:rsid w:val="008C16C6"/>
    <w:rsid w:val="008C2251"/>
    <w:rsid w:val="008C3EFB"/>
    <w:rsid w:val="008C5929"/>
    <w:rsid w:val="008C79E1"/>
    <w:rsid w:val="008D33CD"/>
    <w:rsid w:val="008D708B"/>
    <w:rsid w:val="008E27E5"/>
    <w:rsid w:val="008E3F32"/>
    <w:rsid w:val="008E77F6"/>
    <w:rsid w:val="008F4531"/>
    <w:rsid w:val="008F550F"/>
    <w:rsid w:val="008F58C3"/>
    <w:rsid w:val="008F64E9"/>
    <w:rsid w:val="008F6794"/>
    <w:rsid w:val="008F7DD4"/>
    <w:rsid w:val="009007E0"/>
    <w:rsid w:val="00900BA2"/>
    <w:rsid w:val="009044F0"/>
    <w:rsid w:val="009109E0"/>
    <w:rsid w:val="00915A4C"/>
    <w:rsid w:val="009204F9"/>
    <w:rsid w:val="00922F4F"/>
    <w:rsid w:val="009239A3"/>
    <w:rsid w:val="00926449"/>
    <w:rsid w:val="00933EA9"/>
    <w:rsid w:val="00936CEF"/>
    <w:rsid w:val="00947998"/>
    <w:rsid w:val="00951CC5"/>
    <w:rsid w:val="00953B80"/>
    <w:rsid w:val="00956058"/>
    <w:rsid w:val="00957817"/>
    <w:rsid w:val="00957BA9"/>
    <w:rsid w:val="00957BDD"/>
    <w:rsid w:val="0096038F"/>
    <w:rsid w:val="00960CBF"/>
    <w:rsid w:val="00960FA8"/>
    <w:rsid w:val="00962CCC"/>
    <w:rsid w:val="00962F51"/>
    <w:rsid w:val="00963AD9"/>
    <w:rsid w:val="00963D88"/>
    <w:rsid w:val="00964241"/>
    <w:rsid w:val="00965A14"/>
    <w:rsid w:val="00965D80"/>
    <w:rsid w:val="00970294"/>
    <w:rsid w:val="00971540"/>
    <w:rsid w:val="009735C6"/>
    <w:rsid w:val="00975A2C"/>
    <w:rsid w:val="009769B9"/>
    <w:rsid w:val="00976E6B"/>
    <w:rsid w:val="0098387F"/>
    <w:rsid w:val="00984B33"/>
    <w:rsid w:val="00985335"/>
    <w:rsid w:val="0098609C"/>
    <w:rsid w:val="00986AAE"/>
    <w:rsid w:val="00987090"/>
    <w:rsid w:val="009876D2"/>
    <w:rsid w:val="00990A5B"/>
    <w:rsid w:val="0099356C"/>
    <w:rsid w:val="0099380A"/>
    <w:rsid w:val="00994251"/>
    <w:rsid w:val="009A20E2"/>
    <w:rsid w:val="009A3571"/>
    <w:rsid w:val="009A7869"/>
    <w:rsid w:val="009B410E"/>
    <w:rsid w:val="009B4221"/>
    <w:rsid w:val="009B723B"/>
    <w:rsid w:val="009C06B5"/>
    <w:rsid w:val="009C29E4"/>
    <w:rsid w:val="009C3848"/>
    <w:rsid w:val="009C563D"/>
    <w:rsid w:val="009C5A34"/>
    <w:rsid w:val="009C5E4B"/>
    <w:rsid w:val="009C6DE0"/>
    <w:rsid w:val="009C7257"/>
    <w:rsid w:val="009E17ED"/>
    <w:rsid w:val="009E3AB3"/>
    <w:rsid w:val="009E3E38"/>
    <w:rsid w:val="009F25A2"/>
    <w:rsid w:val="009F262D"/>
    <w:rsid w:val="009F4A13"/>
    <w:rsid w:val="009F61E5"/>
    <w:rsid w:val="009F66D9"/>
    <w:rsid w:val="00A0300E"/>
    <w:rsid w:val="00A0341D"/>
    <w:rsid w:val="00A05CB4"/>
    <w:rsid w:val="00A07AF1"/>
    <w:rsid w:val="00A118D7"/>
    <w:rsid w:val="00A13830"/>
    <w:rsid w:val="00A15B9F"/>
    <w:rsid w:val="00A17C50"/>
    <w:rsid w:val="00A2063E"/>
    <w:rsid w:val="00A21835"/>
    <w:rsid w:val="00A21921"/>
    <w:rsid w:val="00A230E4"/>
    <w:rsid w:val="00A233BB"/>
    <w:rsid w:val="00A27ADB"/>
    <w:rsid w:val="00A349CD"/>
    <w:rsid w:val="00A35255"/>
    <w:rsid w:val="00A418C4"/>
    <w:rsid w:val="00A41F22"/>
    <w:rsid w:val="00A4481B"/>
    <w:rsid w:val="00A4489C"/>
    <w:rsid w:val="00A46C16"/>
    <w:rsid w:val="00A54D69"/>
    <w:rsid w:val="00A56EB9"/>
    <w:rsid w:val="00A612BF"/>
    <w:rsid w:val="00A615C3"/>
    <w:rsid w:val="00A6772D"/>
    <w:rsid w:val="00A73E88"/>
    <w:rsid w:val="00A762B8"/>
    <w:rsid w:val="00A7676D"/>
    <w:rsid w:val="00A80167"/>
    <w:rsid w:val="00A83877"/>
    <w:rsid w:val="00A8404A"/>
    <w:rsid w:val="00A851D2"/>
    <w:rsid w:val="00A90493"/>
    <w:rsid w:val="00A92A8B"/>
    <w:rsid w:val="00A93705"/>
    <w:rsid w:val="00AB001C"/>
    <w:rsid w:val="00AB1827"/>
    <w:rsid w:val="00AB4277"/>
    <w:rsid w:val="00AB7EE7"/>
    <w:rsid w:val="00AB7F3C"/>
    <w:rsid w:val="00AC1FEF"/>
    <w:rsid w:val="00AC72B9"/>
    <w:rsid w:val="00AE04D8"/>
    <w:rsid w:val="00AE620D"/>
    <w:rsid w:val="00AF0C07"/>
    <w:rsid w:val="00AF315E"/>
    <w:rsid w:val="00AF5A47"/>
    <w:rsid w:val="00AF7C5B"/>
    <w:rsid w:val="00AF7D18"/>
    <w:rsid w:val="00B0492F"/>
    <w:rsid w:val="00B10596"/>
    <w:rsid w:val="00B10673"/>
    <w:rsid w:val="00B129E3"/>
    <w:rsid w:val="00B13ACF"/>
    <w:rsid w:val="00B20179"/>
    <w:rsid w:val="00B211E0"/>
    <w:rsid w:val="00B22580"/>
    <w:rsid w:val="00B244A3"/>
    <w:rsid w:val="00B26D7A"/>
    <w:rsid w:val="00B308E4"/>
    <w:rsid w:val="00B35C7E"/>
    <w:rsid w:val="00B37215"/>
    <w:rsid w:val="00B4279C"/>
    <w:rsid w:val="00B45FEF"/>
    <w:rsid w:val="00B47458"/>
    <w:rsid w:val="00B54887"/>
    <w:rsid w:val="00B62961"/>
    <w:rsid w:val="00B63C98"/>
    <w:rsid w:val="00B709E9"/>
    <w:rsid w:val="00B723A2"/>
    <w:rsid w:val="00B731A1"/>
    <w:rsid w:val="00B7416A"/>
    <w:rsid w:val="00B7471D"/>
    <w:rsid w:val="00B74BAB"/>
    <w:rsid w:val="00B765D6"/>
    <w:rsid w:val="00B80764"/>
    <w:rsid w:val="00B8205D"/>
    <w:rsid w:val="00B838E0"/>
    <w:rsid w:val="00B8458D"/>
    <w:rsid w:val="00B8488B"/>
    <w:rsid w:val="00B87048"/>
    <w:rsid w:val="00B961DD"/>
    <w:rsid w:val="00BA07CA"/>
    <w:rsid w:val="00BA421D"/>
    <w:rsid w:val="00BA468C"/>
    <w:rsid w:val="00BA50B9"/>
    <w:rsid w:val="00BB3BD0"/>
    <w:rsid w:val="00BB4143"/>
    <w:rsid w:val="00BB442E"/>
    <w:rsid w:val="00BB59B5"/>
    <w:rsid w:val="00BB7129"/>
    <w:rsid w:val="00BC0892"/>
    <w:rsid w:val="00BC32C1"/>
    <w:rsid w:val="00BC5122"/>
    <w:rsid w:val="00BC5992"/>
    <w:rsid w:val="00BC5B35"/>
    <w:rsid w:val="00BC630C"/>
    <w:rsid w:val="00BD297A"/>
    <w:rsid w:val="00BD36F5"/>
    <w:rsid w:val="00BD3D33"/>
    <w:rsid w:val="00BE1CC9"/>
    <w:rsid w:val="00BE4615"/>
    <w:rsid w:val="00BF0259"/>
    <w:rsid w:val="00BF2933"/>
    <w:rsid w:val="00BF411D"/>
    <w:rsid w:val="00C00975"/>
    <w:rsid w:val="00C05511"/>
    <w:rsid w:val="00C125D4"/>
    <w:rsid w:val="00C15DA4"/>
    <w:rsid w:val="00C1770B"/>
    <w:rsid w:val="00C177E9"/>
    <w:rsid w:val="00C21EA2"/>
    <w:rsid w:val="00C22B27"/>
    <w:rsid w:val="00C23522"/>
    <w:rsid w:val="00C26697"/>
    <w:rsid w:val="00C317E9"/>
    <w:rsid w:val="00C33B75"/>
    <w:rsid w:val="00C412EA"/>
    <w:rsid w:val="00C431C6"/>
    <w:rsid w:val="00C477E0"/>
    <w:rsid w:val="00C54DBB"/>
    <w:rsid w:val="00C5578E"/>
    <w:rsid w:val="00C60045"/>
    <w:rsid w:val="00C6302B"/>
    <w:rsid w:val="00C64683"/>
    <w:rsid w:val="00C6492D"/>
    <w:rsid w:val="00C670E1"/>
    <w:rsid w:val="00C727E7"/>
    <w:rsid w:val="00C75937"/>
    <w:rsid w:val="00C75B93"/>
    <w:rsid w:val="00C824E8"/>
    <w:rsid w:val="00C825EB"/>
    <w:rsid w:val="00C836B8"/>
    <w:rsid w:val="00C83D22"/>
    <w:rsid w:val="00C857EE"/>
    <w:rsid w:val="00C85D37"/>
    <w:rsid w:val="00C90543"/>
    <w:rsid w:val="00C90604"/>
    <w:rsid w:val="00C90E61"/>
    <w:rsid w:val="00C9270B"/>
    <w:rsid w:val="00C94CEB"/>
    <w:rsid w:val="00C94E92"/>
    <w:rsid w:val="00CA211D"/>
    <w:rsid w:val="00CA3B87"/>
    <w:rsid w:val="00CA434A"/>
    <w:rsid w:val="00CA487E"/>
    <w:rsid w:val="00CA4D3D"/>
    <w:rsid w:val="00CA78EB"/>
    <w:rsid w:val="00CB5216"/>
    <w:rsid w:val="00CB7FBF"/>
    <w:rsid w:val="00CC2A06"/>
    <w:rsid w:val="00CC329D"/>
    <w:rsid w:val="00CC3EC6"/>
    <w:rsid w:val="00CD2C64"/>
    <w:rsid w:val="00CD588F"/>
    <w:rsid w:val="00CE3C38"/>
    <w:rsid w:val="00CE6771"/>
    <w:rsid w:val="00CE7DE2"/>
    <w:rsid w:val="00CF51D0"/>
    <w:rsid w:val="00CF5D64"/>
    <w:rsid w:val="00D0050C"/>
    <w:rsid w:val="00D0209E"/>
    <w:rsid w:val="00D03DED"/>
    <w:rsid w:val="00D03F55"/>
    <w:rsid w:val="00D04C73"/>
    <w:rsid w:val="00D070D5"/>
    <w:rsid w:val="00D12188"/>
    <w:rsid w:val="00D13C1A"/>
    <w:rsid w:val="00D13DCB"/>
    <w:rsid w:val="00D1593C"/>
    <w:rsid w:val="00D15EC2"/>
    <w:rsid w:val="00D20E17"/>
    <w:rsid w:val="00D24867"/>
    <w:rsid w:val="00D275F2"/>
    <w:rsid w:val="00D31CFC"/>
    <w:rsid w:val="00D32B85"/>
    <w:rsid w:val="00D35251"/>
    <w:rsid w:val="00D35468"/>
    <w:rsid w:val="00D36A7C"/>
    <w:rsid w:val="00D3717E"/>
    <w:rsid w:val="00D41352"/>
    <w:rsid w:val="00D419FF"/>
    <w:rsid w:val="00D41D71"/>
    <w:rsid w:val="00D42B24"/>
    <w:rsid w:val="00D43654"/>
    <w:rsid w:val="00D4368E"/>
    <w:rsid w:val="00D44157"/>
    <w:rsid w:val="00D44F7F"/>
    <w:rsid w:val="00D52D1A"/>
    <w:rsid w:val="00D5359A"/>
    <w:rsid w:val="00D53793"/>
    <w:rsid w:val="00D56BA6"/>
    <w:rsid w:val="00D579A6"/>
    <w:rsid w:val="00D61588"/>
    <w:rsid w:val="00D636D8"/>
    <w:rsid w:val="00D661A1"/>
    <w:rsid w:val="00D7099C"/>
    <w:rsid w:val="00D73EE0"/>
    <w:rsid w:val="00D7532C"/>
    <w:rsid w:val="00D77421"/>
    <w:rsid w:val="00D80206"/>
    <w:rsid w:val="00D859F3"/>
    <w:rsid w:val="00D869AD"/>
    <w:rsid w:val="00D921D6"/>
    <w:rsid w:val="00D9442F"/>
    <w:rsid w:val="00D956FE"/>
    <w:rsid w:val="00D96832"/>
    <w:rsid w:val="00DA24B3"/>
    <w:rsid w:val="00DA2971"/>
    <w:rsid w:val="00DA2E43"/>
    <w:rsid w:val="00DA367C"/>
    <w:rsid w:val="00DB0805"/>
    <w:rsid w:val="00DB60BD"/>
    <w:rsid w:val="00DB6E5F"/>
    <w:rsid w:val="00DB7748"/>
    <w:rsid w:val="00DC6629"/>
    <w:rsid w:val="00DD0036"/>
    <w:rsid w:val="00DE00AB"/>
    <w:rsid w:val="00DE0BF7"/>
    <w:rsid w:val="00DE539C"/>
    <w:rsid w:val="00DE5668"/>
    <w:rsid w:val="00DF082D"/>
    <w:rsid w:val="00DF361A"/>
    <w:rsid w:val="00E008BD"/>
    <w:rsid w:val="00E00E29"/>
    <w:rsid w:val="00E02C7A"/>
    <w:rsid w:val="00E046DB"/>
    <w:rsid w:val="00E05FA2"/>
    <w:rsid w:val="00E14C8A"/>
    <w:rsid w:val="00E14F71"/>
    <w:rsid w:val="00E20161"/>
    <w:rsid w:val="00E20C8B"/>
    <w:rsid w:val="00E22381"/>
    <w:rsid w:val="00E22B8E"/>
    <w:rsid w:val="00E23719"/>
    <w:rsid w:val="00E26E04"/>
    <w:rsid w:val="00E32108"/>
    <w:rsid w:val="00E35326"/>
    <w:rsid w:val="00E359D3"/>
    <w:rsid w:val="00E36E6B"/>
    <w:rsid w:val="00E42F54"/>
    <w:rsid w:val="00E5332F"/>
    <w:rsid w:val="00E5767A"/>
    <w:rsid w:val="00E62BA0"/>
    <w:rsid w:val="00E643B9"/>
    <w:rsid w:val="00E664D2"/>
    <w:rsid w:val="00E666B9"/>
    <w:rsid w:val="00E70885"/>
    <w:rsid w:val="00E75003"/>
    <w:rsid w:val="00E762B7"/>
    <w:rsid w:val="00E81884"/>
    <w:rsid w:val="00E8494E"/>
    <w:rsid w:val="00E84D3E"/>
    <w:rsid w:val="00E877B6"/>
    <w:rsid w:val="00E87EB2"/>
    <w:rsid w:val="00E92018"/>
    <w:rsid w:val="00E94B70"/>
    <w:rsid w:val="00E9625B"/>
    <w:rsid w:val="00E97700"/>
    <w:rsid w:val="00EA027A"/>
    <w:rsid w:val="00EA0427"/>
    <w:rsid w:val="00EA17DC"/>
    <w:rsid w:val="00EA3AA6"/>
    <w:rsid w:val="00EA61FC"/>
    <w:rsid w:val="00EA6B4A"/>
    <w:rsid w:val="00EA7D5D"/>
    <w:rsid w:val="00EB07E6"/>
    <w:rsid w:val="00EB163F"/>
    <w:rsid w:val="00EB5538"/>
    <w:rsid w:val="00EC03E2"/>
    <w:rsid w:val="00EC0D0C"/>
    <w:rsid w:val="00EC11FF"/>
    <w:rsid w:val="00EC34BE"/>
    <w:rsid w:val="00EC466F"/>
    <w:rsid w:val="00EC5191"/>
    <w:rsid w:val="00EC673B"/>
    <w:rsid w:val="00ED1941"/>
    <w:rsid w:val="00ED2BF9"/>
    <w:rsid w:val="00ED3CA6"/>
    <w:rsid w:val="00ED4484"/>
    <w:rsid w:val="00ED778E"/>
    <w:rsid w:val="00EE0D61"/>
    <w:rsid w:val="00EE3414"/>
    <w:rsid w:val="00EE3EC3"/>
    <w:rsid w:val="00EE48E4"/>
    <w:rsid w:val="00EE4F38"/>
    <w:rsid w:val="00EE57EB"/>
    <w:rsid w:val="00EE6A7C"/>
    <w:rsid w:val="00EE6C75"/>
    <w:rsid w:val="00EE7FE6"/>
    <w:rsid w:val="00EF15DA"/>
    <w:rsid w:val="00EF7C0F"/>
    <w:rsid w:val="00F01BFA"/>
    <w:rsid w:val="00F02A98"/>
    <w:rsid w:val="00F04487"/>
    <w:rsid w:val="00F07D1C"/>
    <w:rsid w:val="00F07E1A"/>
    <w:rsid w:val="00F10C04"/>
    <w:rsid w:val="00F10FDA"/>
    <w:rsid w:val="00F15F71"/>
    <w:rsid w:val="00F17BEA"/>
    <w:rsid w:val="00F21100"/>
    <w:rsid w:val="00F238E3"/>
    <w:rsid w:val="00F24490"/>
    <w:rsid w:val="00F2609F"/>
    <w:rsid w:val="00F261A2"/>
    <w:rsid w:val="00F265A3"/>
    <w:rsid w:val="00F31F31"/>
    <w:rsid w:val="00F32496"/>
    <w:rsid w:val="00F34B0B"/>
    <w:rsid w:val="00F36543"/>
    <w:rsid w:val="00F36CDB"/>
    <w:rsid w:val="00F50C0C"/>
    <w:rsid w:val="00F5295A"/>
    <w:rsid w:val="00F57DD8"/>
    <w:rsid w:val="00F6030A"/>
    <w:rsid w:val="00F633C4"/>
    <w:rsid w:val="00F638F4"/>
    <w:rsid w:val="00F66F59"/>
    <w:rsid w:val="00F7012D"/>
    <w:rsid w:val="00F7206D"/>
    <w:rsid w:val="00F729AB"/>
    <w:rsid w:val="00F73308"/>
    <w:rsid w:val="00F816B3"/>
    <w:rsid w:val="00F825B6"/>
    <w:rsid w:val="00F825C8"/>
    <w:rsid w:val="00F829B0"/>
    <w:rsid w:val="00F8506D"/>
    <w:rsid w:val="00F85DE4"/>
    <w:rsid w:val="00F86645"/>
    <w:rsid w:val="00F87ECD"/>
    <w:rsid w:val="00F93C36"/>
    <w:rsid w:val="00F94E11"/>
    <w:rsid w:val="00F971AB"/>
    <w:rsid w:val="00FA2BB2"/>
    <w:rsid w:val="00FB0F79"/>
    <w:rsid w:val="00FB3449"/>
    <w:rsid w:val="00FB6F66"/>
    <w:rsid w:val="00FC104D"/>
    <w:rsid w:val="00FC437B"/>
    <w:rsid w:val="00FC45D8"/>
    <w:rsid w:val="00FC5703"/>
    <w:rsid w:val="00FC7222"/>
    <w:rsid w:val="00FD51D3"/>
    <w:rsid w:val="00FD6B66"/>
    <w:rsid w:val="00FE025C"/>
    <w:rsid w:val="00FE4E9E"/>
    <w:rsid w:val="00FF103F"/>
    <w:rsid w:val="00FF1B14"/>
    <w:rsid w:val="00FF225F"/>
    <w:rsid w:val="00FF2B49"/>
    <w:rsid w:val="00FF6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36BAC-C269-4762-9815-0400DB0B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C7E"/>
  </w:style>
  <w:style w:type="paragraph" w:styleId="Balk1">
    <w:name w:val="heading 1"/>
    <w:basedOn w:val="Normal"/>
    <w:next w:val="Normal"/>
    <w:link w:val="Balk1Char"/>
    <w:rsid w:val="006543D4"/>
    <w:pPr>
      <w:keepNext/>
      <w:keepLines/>
      <w:pBdr>
        <w:top w:val="nil"/>
        <w:left w:val="nil"/>
        <w:bottom w:val="nil"/>
        <w:right w:val="nil"/>
        <w:between w:val="nil"/>
      </w:pBdr>
      <w:spacing w:after="129" w:line="216" w:lineRule="auto"/>
      <w:ind w:left="240" w:firstLine="15"/>
      <w:outlineLvl w:val="0"/>
    </w:pPr>
    <w:rPr>
      <w:rFonts w:ascii="Calibri" w:eastAsia="Calibri" w:hAnsi="Calibri" w:cs="Calibri"/>
      <w:color w:val="000000"/>
      <w:sz w:val="32"/>
      <w:szCs w:val="32"/>
      <w:lang w:eastAsia="tr-TR"/>
    </w:rPr>
  </w:style>
  <w:style w:type="paragraph" w:styleId="Balk2">
    <w:name w:val="heading 2"/>
    <w:basedOn w:val="Normal"/>
    <w:next w:val="Normal"/>
    <w:link w:val="Balk2Char"/>
    <w:rsid w:val="006543D4"/>
    <w:pPr>
      <w:keepNext/>
      <w:keepLines/>
      <w:pBdr>
        <w:top w:val="nil"/>
        <w:left w:val="nil"/>
        <w:bottom w:val="nil"/>
        <w:right w:val="nil"/>
        <w:between w:val="nil"/>
      </w:pBdr>
      <w:spacing w:after="54" w:line="259" w:lineRule="auto"/>
      <w:ind w:left="10" w:hanging="10"/>
      <w:outlineLvl w:val="1"/>
    </w:pPr>
    <w:rPr>
      <w:rFonts w:ascii="Calibri" w:eastAsia="Calibri" w:hAnsi="Calibri" w:cs="Calibri"/>
      <w:color w:val="000000"/>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7A42"/>
    <w:pPr>
      <w:ind w:left="720"/>
      <w:contextualSpacing/>
    </w:pPr>
  </w:style>
  <w:style w:type="paragraph" w:styleId="BalonMetni">
    <w:name w:val="Balloon Text"/>
    <w:basedOn w:val="Normal"/>
    <w:link w:val="BalonMetniChar"/>
    <w:uiPriority w:val="99"/>
    <w:semiHidden/>
    <w:unhideWhenUsed/>
    <w:rsid w:val="00652E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2ECC"/>
    <w:rPr>
      <w:rFonts w:ascii="Tahoma" w:hAnsi="Tahoma" w:cs="Tahoma"/>
      <w:sz w:val="16"/>
      <w:szCs w:val="16"/>
    </w:rPr>
  </w:style>
  <w:style w:type="paragraph" w:styleId="stBilgi">
    <w:name w:val="header"/>
    <w:basedOn w:val="Normal"/>
    <w:link w:val="stBilgiChar"/>
    <w:uiPriority w:val="99"/>
    <w:unhideWhenUsed/>
    <w:rsid w:val="002252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2C7"/>
  </w:style>
  <w:style w:type="paragraph" w:styleId="AltBilgi">
    <w:name w:val="footer"/>
    <w:basedOn w:val="Normal"/>
    <w:link w:val="AltBilgiChar"/>
    <w:uiPriority w:val="99"/>
    <w:unhideWhenUsed/>
    <w:rsid w:val="002252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52C7"/>
  </w:style>
  <w:style w:type="paragraph" w:customStyle="1" w:styleId="Default">
    <w:name w:val="Default"/>
    <w:rsid w:val="00117EC0"/>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985335"/>
    <w:pPr>
      <w:spacing w:after="0" w:line="240" w:lineRule="auto"/>
    </w:pPr>
  </w:style>
  <w:style w:type="character" w:customStyle="1" w:styleId="Balk1Char">
    <w:name w:val="Başlık 1 Char"/>
    <w:basedOn w:val="VarsaylanParagrafYazTipi"/>
    <w:link w:val="Balk1"/>
    <w:rsid w:val="006543D4"/>
    <w:rPr>
      <w:rFonts w:ascii="Calibri" w:eastAsia="Calibri" w:hAnsi="Calibri" w:cs="Calibri"/>
      <w:color w:val="000000"/>
      <w:sz w:val="32"/>
      <w:szCs w:val="32"/>
      <w:lang w:eastAsia="tr-TR"/>
    </w:rPr>
  </w:style>
  <w:style w:type="character" w:customStyle="1" w:styleId="Balk2Char">
    <w:name w:val="Başlık 2 Char"/>
    <w:basedOn w:val="VarsaylanParagrafYazTipi"/>
    <w:link w:val="Balk2"/>
    <w:rsid w:val="006543D4"/>
    <w:rPr>
      <w:rFonts w:ascii="Calibri" w:eastAsia="Calibri" w:hAnsi="Calibri" w:cs="Calibri"/>
      <w:color w:val="000000"/>
      <w:sz w:val="28"/>
      <w:szCs w:val="28"/>
      <w:lang w:eastAsia="tr-TR"/>
    </w:rPr>
  </w:style>
  <w:style w:type="character" w:styleId="Kpr">
    <w:name w:val="Hyperlink"/>
    <w:basedOn w:val="VarsaylanParagrafYazTipi"/>
    <w:uiPriority w:val="99"/>
    <w:unhideWhenUsed/>
    <w:rsid w:val="00234D82"/>
    <w:rPr>
      <w:color w:val="0000FF" w:themeColor="hyperlink"/>
      <w:u w:val="single"/>
    </w:rPr>
  </w:style>
  <w:style w:type="table" w:customStyle="1" w:styleId="TableGrid">
    <w:name w:val="TableGrid"/>
    <w:rsid w:val="00B20179"/>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semiHidden/>
    <w:unhideWhenUsed/>
    <w:rsid w:val="003159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4335">
      <w:bodyDiv w:val="1"/>
      <w:marLeft w:val="0"/>
      <w:marRight w:val="0"/>
      <w:marTop w:val="0"/>
      <w:marBottom w:val="0"/>
      <w:divBdr>
        <w:top w:val="none" w:sz="0" w:space="0" w:color="auto"/>
        <w:left w:val="none" w:sz="0" w:space="0" w:color="auto"/>
        <w:bottom w:val="none" w:sz="0" w:space="0" w:color="auto"/>
        <w:right w:val="none" w:sz="0" w:space="0" w:color="auto"/>
      </w:divBdr>
    </w:div>
    <w:div w:id="87434221">
      <w:bodyDiv w:val="1"/>
      <w:marLeft w:val="0"/>
      <w:marRight w:val="0"/>
      <w:marTop w:val="0"/>
      <w:marBottom w:val="0"/>
      <w:divBdr>
        <w:top w:val="none" w:sz="0" w:space="0" w:color="auto"/>
        <w:left w:val="none" w:sz="0" w:space="0" w:color="auto"/>
        <w:bottom w:val="none" w:sz="0" w:space="0" w:color="auto"/>
        <w:right w:val="none" w:sz="0" w:space="0" w:color="auto"/>
      </w:divBdr>
    </w:div>
    <w:div w:id="234052735">
      <w:bodyDiv w:val="1"/>
      <w:marLeft w:val="0"/>
      <w:marRight w:val="0"/>
      <w:marTop w:val="0"/>
      <w:marBottom w:val="0"/>
      <w:divBdr>
        <w:top w:val="none" w:sz="0" w:space="0" w:color="auto"/>
        <w:left w:val="none" w:sz="0" w:space="0" w:color="auto"/>
        <w:bottom w:val="none" w:sz="0" w:space="0" w:color="auto"/>
        <w:right w:val="none" w:sz="0" w:space="0" w:color="auto"/>
      </w:divBdr>
    </w:div>
    <w:div w:id="263075287">
      <w:bodyDiv w:val="1"/>
      <w:marLeft w:val="0"/>
      <w:marRight w:val="0"/>
      <w:marTop w:val="0"/>
      <w:marBottom w:val="0"/>
      <w:divBdr>
        <w:top w:val="none" w:sz="0" w:space="0" w:color="auto"/>
        <w:left w:val="none" w:sz="0" w:space="0" w:color="auto"/>
        <w:bottom w:val="none" w:sz="0" w:space="0" w:color="auto"/>
        <w:right w:val="none" w:sz="0" w:space="0" w:color="auto"/>
      </w:divBdr>
    </w:div>
    <w:div w:id="429199644">
      <w:bodyDiv w:val="1"/>
      <w:marLeft w:val="0"/>
      <w:marRight w:val="0"/>
      <w:marTop w:val="0"/>
      <w:marBottom w:val="0"/>
      <w:divBdr>
        <w:top w:val="none" w:sz="0" w:space="0" w:color="auto"/>
        <w:left w:val="none" w:sz="0" w:space="0" w:color="auto"/>
        <w:bottom w:val="none" w:sz="0" w:space="0" w:color="auto"/>
        <w:right w:val="none" w:sz="0" w:space="0" w:color="auto"/>
      </w:divBdr>
    </w:div>
    <w:div w:id="489635366">
      <w:bodyDiv w:val="1"/>
      <w:marLeft w:val="0"/>
      <w:marRight w:val="0"/>
      <w:marTop w:val="0"/>
      <w:marBottom w:val="0"/>
      <w:divBdr>
        <w:top w:val="none" w:sz="0" w:space="0" w:color="auto"/>
        <w:left w:val="none" w:sz="0" w:space="0" w:color="auto"/>
        <w:bottom w:val="none" w:sz="0" w:space="0" w:color="auto"/>
        <w:right w:val="none" w:sz="0" w:space="0" w:color="auto"/>
      </w:divBdr>
    </w:div>
    <w:div w:id="572004783">
      <w:bodyDiv w:val="1"/>
      <w:marLeft w:val="0"/>
      <w:marRight w:val="0"/>
      <w:marTop w:val="0"/>
      <w:marBottom w:val="0"/>
      <w:divBdr>
        <w:top w:val="none" w:sz="0" w:space="0" w:color="auto"/>
        <w:left w:val="none" w:sz="0" w:space="0" w:color="auto"/>
        <w:bottom w:val="none" w:sz="0" w:space="0" w:color="auto"/>
        <w:right w:val="none" w:sz="0" w:space="0" w:color="auto"/>
      </w:divBdr>
    </w:div>
    <w:div w:id="577909548">
      <w:bodyDiv w:val="1"/>
      <w:marLeft w:val="0"/>
      <w:marRight w:val="0"/>
      <w:marTop w:val="0"/>
      <w:marBottom w:val="0"/>
      <w:divBdr>
        <w:top w:val="none" w:sz="0" w:space="0" w:color="auto"/>
        <w:left w:val="none" w:sz="0" w:space="0" w:color="auto"/>
        <w:bottom w:val="none" w:sz="0" w:space="0" w:color="auto"/>
        <w:right w:val="none" w:sz="0" w:space="0" w:color="auto"/>
      </w:divBdr>
    </w:div>
    <w:div w:id="735208390">
      <w:bodyDiv w:val="1"/>
      <w:marLeft w:val="0"/>
      <w:marRight w:val="0"/>
      <w:marTop w:val="0"/>
      <w:marBottom w:val="0"/>
      <w:divBdr>
        <w:top w:val="none" w:sz="0" w:space="0" w:color="auto"/>
        <w:left w:val="none" w:sz="0" w:space="0" w:color="auto"/>
        <w:bottom w:val="none" w:sz="0" w:space="0" w:color="auto"/>
        <w:right w:val="none" w:sz="0" w:space="0" w:color="auto"/>
      </w:divBdr>
    </w:div>
    <w:div w:id="814689638">
      <w:bodyDiv w:val="1"/>
      <w:marLeft w:val="0"/>
      <w:marRight w:val="0"/>
      <w:marTop w:val="0"/>
      <w:marBottom w:val="0"/>
      <w:divBdr>
        <w:top w:val="none" w:sz="0" w:space="0" w:color="auto"/>
        <w:left w:val="none" w:sz="0" w:space="0" w:color="auto"/>
        <w:bottom w:val="none" w:sz="0" w:space="0" w:color="auto"/>
        <w:right w:val="none" w:sz="0" w:space="0" w:color="auto"/>
      </w:divBdr>
    </w:div>
    <w:div w:id="939996337">
      <w:bodyDiv w:val="1"/>
      <w:marLeft w:val="0"/>
      <w:marRight w:val="0"/>
      <w:marTop w:val="0"/>
      <w:marBottom w:val="0"/>
      <w:divBdr>
        <w:top w:val="none" w:sz="0" w:space="0" w:color="auto"/>
        <w:left w:val="none" w:sz="0" w:space="0" w:color="auto"/>
        <w:bottom w:val="none" w:sz="0" w:space="0" w:color="auto"/>
        <w:right w:val="none" w:sz="0" w:space="0" w:color="auto"/>
      </w:divBdr>
    </w:div>
    <w:div w:id="1078290320">
      <w:bodyDiv w:val="1"/>
      <w:marLeft w:val="0"/>
      <w:marRight w:val="0"/>
      <w:marTop w:val="0"/>
      <w:marBottom w:val="0"/>
      <w:divBdr>
        <w:top w:val="none" w:sz="0" w:space="0" w:color="auto"/>
        <w:left w:val="none" w:sz="0" w:space="0" w:color="auto"/>
        <w:bottom w:val="none" w:sz="0" w:space="0" w:color="auto"/>
        <w:right w:val="none" w:sz="0" w:space="0" w:color="auto"/>
      </w:divBdr>
    </w:div>
    <w:div w:id="1089933908">
      <w:bodyDiv w:val="1"/>
      <w:marLeft w:val="0"/>
      <w:marRight w:val="0"/>
      <w:marTop w:val="0"/>
      <w:marBottom w:val="0"/>
      <w:divBdr>
        <w:top w:val="none" w:sz="0" w:space="0" w:color="auto"/>
        <w:left w:val="none" w:sz="0" w:space="0" w:color="auto"/>
        <w:bottom w:val="none" w:sz="0" w:space="0" w:color="auto"/>
        <w:right w:val="none" w:sz="0" w:space="0" w:color="auto"/>
      </w:divBdr>
    </w:div>
    <w:div w:id="1148938416">
      <w:bodyDiv w:val="1"/>
      <w:marLeft w:val="0"/>
      <w:marRight w:val="0"/>
      <w:marTop w:val="0"/>
      <w:marBottom w:val="0"/>
      <w:divBdr>
        <w:top w:val="none" w:sz="0" w:space="0" w:color="auto"/>
        <w:left w:val="none" w:sz="0" w:space="0" w:color="auto"/>
        <w:bottom w:val="none" w:sz="0" w:space="0" w:color="auto"/>
        <w:right w:val="none" w:sz="0" w:space="0" w:color="auto"/>
      </w:divBdr>
    </w:div>
    <w:div w:id="1234781440">
      <w:bodyDiv w:val="1"/>
      <w:marLeft w:val="0"/>
      <w:marRight w:val="0"/>
      <w:marTop w:val="0"/>
      <w:marBottom w:val="0"/>
      <w:divBdr>
        <w:top w:val="none" w:sz="0" w:space="0" w:color="auto"/>
        <w:left w:val="none" w:sz="0" w:space="0" w:color="auto"/>
        <w:bottom w:val="none" w:sz="0" w:space="0" w:color="auto"/>
        <w:right w:val="none" w:sz="0" w:space="0" w:color="auto"/>
      </w:divBdr>
    </w:div>
    <w:div w:id="1563786412">
      <w:bodyDiv w:val="1"/>
      <w:marLeft w:val="0"/>
      <w:marRight w:val="0"/>
      <w:marTop w:val="0"/>
      <w:marBottom w:val="0"/>
      <w:divBdr>
        <w:top w:val="none" w:sz="0" w:space="0" w:color="auto"/>
        <w:left w:val="none" w:sz="0" w:space="0" w:color="auto"/>
        <w:bottom w:val="none" w:sz="0" w:space="0" w:color="auto"/>
        <w:right w:val="none" w:sz="0" w:space="0" w:color="auto"/>
      </w:divBdr>
    </w:div>
    <w:div w:id="1597515607">
      <w:bodyDiv w:val="1"/>
      <w:marLeft w:val="0"/>
      <w:marRight w:val="0"/>
      <w:marTop w:val="0"/>
      <w:marBottom w:val="0"/>
      <w:divBdr>
        <w:top w:val="none" w:sz="0" w:space="0" w:color="auto"/>
        <w:left w:val="none" w:sz="0" w:space="0" w:color="auto"/>
        <w:bottom w:val="none" w:sz="0" w:space="0" w:color="auto"/>
        <w:right w:val="none" w:sz="0" w:space="0" w:color="auto"/>
      </w:divBdr>
    </w:div>
    <w:div w:id="1613515603">
      <w:bodyDiv w:val="1"/>
      <w:marLeft w:val="0"/>
      <w:marRight w:val="0"/>
      <w:marTop w:val="0"/>
      <w:marBottom w:val="0"/>
      <w:divBdr>
        <w:top w:val="none" w:sz="0" w:space="0" w:color="auto"/>
        <w:left w:val="none" w:sz="0" w:space="0" w:color="auto"/>
        <w:bottom w:val="none" w:sz="0" w:space="0" w:color="auto"/>
        <w:right w:val="none" w:sz="0" w:space="0" w:color="auto"/>
      </w:divBdr>
    </w:div>
    <w:div w:id="1794866209">
      <w:bodyDiv w:val="1"/>
      <w:marLeft w:val="0"/>
      <w:marRight w:val="0"/>
      <w:marTop w:val="0"/>
      <w:marBottom w:val="0"/>
      <w:divBdr>
        <w:top w:val="none" w:sz="0" w:space="0" w:color="auto"/>
        <w:left w:val="none" w:sz="0" w:space="0" w:color="auto"/>
        <w:bottom w:val="none" w:sz="0" w:space="0" w:color="auto"/>
        <w:right w:val="none" w:sz="0" w:space="0" w:color="auto"/>
      </w:divBdr>
    </w:div>
    <w:div w:id="18266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A159-C7FC-4F51-B137-67954158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yıldız-kıbrıscık</dc:creator>
  <cp:lastModifiedBy>Lenovo</cp:lastModifiedBy>
  <cp:revision>2</cp:revision>
  <cp:lastPrinted>2021-04-19T05:59:00Z</cp:lastPrinted>
  <dcterms:created xsi:type="dcterms:W3CDTF">2021-04-19T09:20:00Z</dcterms:created>
  <dcterms:modified xsi:type="dcterms:W3CDTF">2021-04-19T09:20:00Z</dcterms:modified>
</cp:coreProperties>
</file>